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CDA9E" w14:textId="43922754" w:rsidR="00E2260D" w:rsidRPr="001B07CE" w:rsidRDefault="001F1F3D" w:rsidP="569002B1">
      <w:pPr>
        <w:spacing w:before="120" w:after="120" w:line="240" w:lineRule="auto"/>
        <w:jc w:val="center"/>
        <w:rPr>
          <w:b/>
          <w:bCs/>
          <w:sz w:val="28"/>
          <w:szCs w:val="28"/>
          <w:lang w:val="fr-CA"/>
        </w:rPr>
      </w:pPr>
      <w:r w:rsidRPr="50FA9357">
        <w:rPr>
          <w:b/>
          <w:bCs/>
          <w:sz w:val="28"/>
          <w:szCs w:val="28"/>
          <w:lang w:val="fr-CA"/>
        </w:rPr>
        <w:t xml:space="preserve">Vous avez </w:t>
      </w:r>
      <w:r w:rsidR="4E0562AE" w:rsidRPr="50FA9357">
        <w:rPr>
          <w:b/>
          <w:bCs/>
          <w:sz w:val="28"/>
          <w:szCs w:val="28"/>
          <w:lang w:val="fr-CA"/>
        </w:rPr>
        <w:t xml:space="preserve">contracté </w:t>
      </w:r>
      <w:r w:rsidRPr="50FA9357">
        <w:rPr>
          <w:b/>
          <w:bCs/>
          <w:sz w:val="28"/>
          <w:szCs w:val="28"/>
          <w:lang w:val="fr-CA"/>
        </w:rPr>
        <w:t>un prêt étudiant auprès d’une Caisse Desjardins</w:t>
      </w:r>
      <w:r w:rsidR="00324290" w:rsidRPr="50FA9357">
        <w:rPr>
          <w:b/>
          <w:bCs/>
          <w:sz w:val="28"/>
          <w:szCs w:val="28"/>
          <w:lang w:val="fr-CA"/>
        </w:rPr>
        <w:t>?</w:t>
      </w:r>
      <w:r w:rsidR="00E2260D" w:rsidRPr="50FA9357">
        <w:rPr>
          <w:b/>
          <w:bCs/>
          <w:sz w:val="28"/>
          <w:szCs w:val="28"/>
          <w:lang w:val="fr-CA"/>
        </w:rPr>
        <w:t xml:space="preserve"> </w:t>
      </w:r>
    </w:p>
    <w:p w14:paraId="368BAB60" w14:textId="174B9D05" w:rsidR="00E2260D" w:rsidRPr="001B07CE" w:rsidRDefault="00E2260D" w:rsidP="5741D2DF">
      <w:pPr>
        <w:spacing w:before="120" w:after="240" w:line="240" w:lineRule="auto"/>
        <w:jc w:val="center"/>
        <w:rPr>
          <w:b/>
          <w:bCs/>
          <w:smallCaps/>
          <w:sz w:val="28"/>
          <w:szCs w:val="28"/>
          <w:lang w:val="fr-CA"/>
        </w:rPr>
      </w:pPr>
      <w:r w:rsidRPr="13D38CA1">
        <w:rPr>
          <w:b/>
          <w:bCs/>
          <w:sz w:val="28"/>
          <w:szCs w:val="28"/>
          <w:lang w:val="fr-CA"/>
        </w:rPr>
        <w:t xml:space="preserve">Vous </w:t>
      </w:r>
      <w:r w:rsidR="0F4AEBD3" w:rsidRPr="13D38CA1">
        <w:rPr>
          <w:b/>
          <w:bCs/>
          <w:sz w:val="28"/>
          <w:szCs w:val="28"/>
          <w:lang w:val="fr-CA"/>
        </w:rPr>
        <w:t>avez</w:t>
      </w:r>
      <w:r w:rsidR="08DF090A" w:rsidRPr="13D38CA1">
        <w:rPr>
          <w:b/>
          <w:bCs/>
          <w:sz w:val="28"/>
          <w:szCs w:val="28"/>
          <w:lang w:val="fr-CA"/>
        </w:rPr>
        <w:t xml:space="preserve"> </w:t>
      </w:r>
      <w:r w:rsidRPr="13D38CA1">
        <w:rPr>
          <w:b/>
          <w:bCs/>
          <w:sz w:val="28"/>
          <w:szCs w:val="28"/>
          <w:lang w:val="fr-CA"/>
        </w:rPr>
        <w:t xml:space="preserve">peut-être </w:t>
      </w:r>
      <w:r w:rsidR="4963FA1F" w:rsidRPr="13D38CA1">
        <w:rPr>
          <w:b/>
          <w:bCs/>
          <w:sz w:val="28"/>
          <w:szCs w:val="28"/>
          <w:lang w:val="fr-CA"/>
        </w:rPr>
        <w:t xml:space="preserve">droit à </w:t>
      </w:r>
      <w:r w:rsidR="4A6EFAEB" w:rsidRPr="13D38CA1">
        <w:rPr>
          <w:b/>
          <w:bCs/>
          <w:sz w:val="28"/>
          <w:szCs w:val="28"/>
          <w:lang w:val="fr-CA"/>
        </w:rPr>
        <w:t>un remboursement</w:t>
      </w:r>
      <w:r w:rsidRPr="13D38CA1">
        <w:rPr>
          <w:b/>
          <w:bCs/>
          <w:smallCaps/>
          <w:sz w:val="28"/>
          <w:szCs w:val="28"/>
          <w:lang w:val="fr-CA"/>
        </w:rPr>
        <w:t xml:space="preserve">. </w:t>
      </w:r>
    </w:p>
    <w:p w14:paraId="1FEB5095" w14:textId="1E0D4EC0" w:rsidR="004B3831" w:rsidRPr="009F1397" w:rsidRDefault="004B3831" w:rsidP="004E731D">
      <w:pPr>
        <w:spacing w:before="120" w:after="120" w:line="240" w:lineRule="auto"/>
        <w:rPr>
          <w:sz w:val="17"/>
          <w:szCs w:val="17"/>
          <w:lang w:val="fr-CA"/>
        </w:rPr>
        <w:sectPr w:rsidR="004B3831" w:rsidRPr="009F1397" w:rsidSect="0015618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743E94" w14:textId="613D7AC7" w:rsidR="00102F9E" w:rsidRPr="00F728F7" w:rsidRDefault="009E212D" w:rsidP="004B3831">
      <w:pPr>
        <w:spacing w:before="120" w:after="120" w:line="240" w:lineRule="auto"/>
        <w:jc w:val="both"/>
        <w:rPr>
          <w:b/>
          <w:sz w:val="20"/>
          <w:szCs w:val="20"/>
          <w:lang w:val="fr-CA"/>
        </w:rPr>
      </w:pPr>
      <w:r w:rsidRPr="00F728F7">
        <w:rPr>
          <w:b/>
          <w:sz w:val="20"/>
          <w:szCs w:val="20"/>
          <w:lang w:val="fr-CA"/>
        </w:rPr>
        <w:t>Quel est l’objet de cette action collective?</w:t>
      </w:r>
    </w:p>
    <w:p w14:paraId="75632961" w14:textId="21BC963F" w:rsidR="004A00F1" w:rsidRPr="00F728F7" w:rsidRDefault="537A9CEE" w:rsidP="13D38CA1">
      <w:pPr>
        <w:spacing w:before="120" w:after="120" w:line="240" w:lineRule="auto"/>
        <w:jc w:val="both"/>
        <w:rPr>
          <w:sz w:val="20"/>
          <w:szCs w:val="20"/>
          <w:lang w:val="fr-FR"/>
        </w:rPr>
      </w:pPr>
      <w:r w:rsidRPr="00F728F7">
        <w:rPr>
          <w:sz w:val="20"/>
          <w:szCs w:val="20"/>
          <w:lang w:val="fr-FR"/>
        </w:rPr>
        <w:t>Dans le cadre d</w:t>
      </w:r>
      <w:r w:rsidR="0091642D">
        <w:rPr>
          <w:sz w:val="20"/>
          <w:szCs w:val="20"/>
          <w:lang w:val="fr-FR"/>
        </w:rPr>
        <w:t>e cette</w:t>
      </w:r>
      <w:r w:rsidRPr="00F728F7">
        <w:rPr>
          <w:sz w:val="20"/>
          <w:szCs w:val="20"/>
          <w:lang w:val="fr-FR"/>
        </w:rPr>
        <w:t xml:space="preserve"> action collective, </w:t>
      </w:r>
      <w:r w:rsidR="00324290" w:rsidRPr="00F728F7">
        <w:rPr>
          <w:sz w:val="20"/>
          <w:szCs w:val="20"/>
          <w:lang w:val="fr-FR"/>
        </w:rPr>
        <w:t>Option consommateur</w:t>
      </w:r>
      <w:r w:rsidR="00D21CD7" w:rsidRPr="00F728F7">
        <w:rPr>
          <w:sz w:val="20"/>
          <w:szCs w:val="20"/>
          <w:lang w:val="fr-FR"/>
        </w:rPr>
        <w:t>s</w:t>
      </w:r>
      <w:r w:rsidR="00324290" w:rsidRPr="00F728F7">
        <w:rPr>
          <w:sz w:val="20"/>
          <w:szCs w:val="20"/>
          <w:lang w:val="fr-FR"/>
        </w:rPr>
        <w:t xml:space="preserve"> rep</w:t>
      </w:r>
      <w:r w:rsidR="00C11895" w:rsidRPr="00F728F7">
        <w:rPr>
          <w:sz w:val="20"/>
          <w:szCs w:val="20"/>
          <w:lang w:val="fr-FR"/>
        </w:rPr>
        <w:t>r</w:t>
      </w:r>
      <w:r w:rsidR="00324290" w:rsidRPr="00F728F7">
        <w:rPr>
          <w:sz w:val="20"/>
          <w:szCs w:val="20"/>
          <w:lang w:val="fr-FR"/>
        </w:rPr>
        <w:t>oc</w:t>
      </w:r>
      <w:r w:rsidR="00C11895" w:rsidRPr="00F728F7">
        <w:rPr>
          <w:sz w:val="20"/>
          <w:szCs w:val="20"/>
          <w:lang w:val="fr-FR"/>
        </w:rPr>
        <w:t xml:space="preserve">he à </w:t>
      </w:r>
      <w:r w:rsidR="00C11895" w:rsidRPr="00090D45">
        <w:rPr>
          <w:sz w:val="20"/>
          <w:szCs w:val="20"/>
          <w:lang w:val="fr-FR"/>
        </w:rPr>
        <w:t>Desjardins</w:t>
      </w:r>
      <w:r w:rsidR="00C11895" w:rsidRPr="00F728F7">
        <w:rPr>
          <w:sz w:val="20"/>
          <w:szCs w:val="20"/>
          <w:lang w:val="fr-FR"/>
        </w:rPr>
        <w:t xml:space="preserve"> d’avoir</w:t>
      </w:r>
      <w:r w:rsidR="004A00F1" w:rsidRPr="00F728F7">
        <w:rPr>
          <w:sz w:val="20"/>
          <w:szCs w:val="20"/>
          <w:lang w:val="fr-FR"/>
        </w:rPr>
        <w:t xml:space="preserve"> </w:t>
      </w:r>
      <w:r w:rsidR="00D21CD7" w:rsidRPr="00F728F7">
        <w:rPr>
          <w:sz w:val="20"/>
          <w:szCs w:val="20"/>
          <w:lang w:val="fr-FR"/>
        </w:rPr>
        <w:t>imposé</w:t>
      </w:r>
      <w:r w:rsidR="00AC4031" w:rsidRPr="00F728F7">
        <w:rPr>
          <w:sz w:val="20"/>
          <w:szCs w:val="20"/>
          <w:lang w:val="fr-FR"/>
        </w:rPr>
        <w:t xml:space="preserve"> </w:t>
      </w:r>
      <w:r w:rsidR="003E1E36">
        <w:rPr>
          <w:sz w:val="20"/>
          <w:szCs w:val="20"/>
          <w:lang w:val="fr-FR"/>
        </w:rPr>
        <w:t>le paiement d’</w:t>
      </w:r>
      <w:r w:rsidR="00511FDF" w:rsidRPr="00F728F7">
        <w:rPr>
          <w:sz w:val="20"/>
          <w:szCs w:val="20"/>
          <w:lang w:val="fr-FR"/>
        </w:rPr>
        <w:t>une</w:t>
      </w:r>
      <w:r w:rsidR="003E1E36">
        <w:rPr>
          <w:sz w:val="20"/>
          <w:szCs w:val="20"/>
          <w:lang w:val="fr-FR"/>
        </w:rPr>
        <w:t xml:space="preserve"> prime d’</w:t>
      </w:r>
      <w:r w:rsidR="00511FDF" w:rsidRPr="00F728F7">
        <w:rPr>
          <w:sz w:val="20"/>
          <w:szCs w:val="20"/>
          <w:lang w:val="fr-FR"/>
        </w:rPr>
        <w:t>assurance prêt</w:t>
      </w:r>
      <w:r w:rsidR="003E1E36">
        <w:rPr>
          <w:sz w:val="20"/>
          <w:szCs w:val="20"/>
          <w:lang w:val="fr-FR"/>
        </w:rPr>
        <w:t xml:space="preserve">, </w:t>
      </w:r>
      <w:r w:rsidR="47300FAE" w:rsidRPr="00F728F7">
        <w:rPr>
          <w:sz w:val="20"/>
          <w:szCs w:val="20"/>
          <w:lang w:val="fr-FR"/>
        </w:rPr>
        <w:t>vie et invalidité</w:t>
      </w:r>
      <w:r w:rsidR="00511FDF" w:rsidRPr="00F728F7">
        <w:rPr>
          <w:sz w:val="20"/>
          <w:szCs w:val="20"/>
          <w:lang w:val="fr-FR"/>
        </w:rPr>
        <w:t xml:space="preserve"> </w:t>
      </w:r>
      <w:bookmarkStart w:id="2" w:name="_Hlk36121587"/>
      <w:r w:rsidR="003E1E36" w:rsidRPr="00F728F7">
        <w:rPr>
          <w:sz w:val="20"/>
          <w:szCs w:val="20"/>
          <w:lang w:val="fr-FR"/>
        </w:rPr>
        <w:t>(</w:t>
      </w:r>
      <w:r w:rsidR="003E1E36">
        <w:rPr>
          <w:sz w:val="20"/>
          <w:szCs w:val="20"/>
          <w:lang w:val="fr-FR"/>
        </w:rPr>
        <w:t>l</w:t>
      </w:r>
      <w:proofErr w:type="gramStart"/>
      <w:r w:rsidR="003E1E36">
        <w:rPr>
          <w:sz w:val="20"/>
          <w:szCs w:val="20"/>
          <w:lang w:val="fr-FR"/>
        </w:rPr>
        <w:t>’«</w:t>
      </w:r>
      <w:proofErr w:type="gramEnd"/>
      <w:r w:rsidR="00316EB8">
        <w:rPr>
          <w:sz w:val="20"/>
          <w:szCs w:val="20"/>
          <w:lang w:val="fr-FR"/>
        </w:rPr>
        <w:t> </w:t>
      </w:r>
      <w:r w:rsidR="003E1E36" w:rsidRPr="000757BF">
        <w:rPr>
          <w:b/>
          <w:bCs/>
          <w:sz w:val="20"/>
          <w:szCs w:val="20"/>
          <w:lang w:val="fr-FR"/>
        </w:rPr>
        <w:t>Assurance</w:t>
      </w:r>
      <w:r w:rsidR="00316EB8">
        <w:rPr>
          <w:sz w:val="20"/>
          <w:szCs w:val="20"/>
          <w:lang w:val="fr-FR"/>
        </w:rPr>
        <w:t> </w:t>
      </w:r>
      <w:r w:rsidR="003E1E36">
        <w:rPr>
          <w:sz w:val="20"/>
          <w:szCs w:val="20"/>
          <w:lang w:val="fr-FR"/>
        </w:rPr>
        <w:t>»</w:t>
      </w:r>
      <w:r w:rsidR="003E1E36" w:rsidRPr="00F728F7">
        <w:rPr>
          <w:sz w:val="20"/>
          <w:szCs w:val="20"/>
          <w:lang w:val="fr-FR"/>
        </w:rPr>
        <w:t xml:space="preserve">) </w:t>
      </w:r>
      <w:r w:rsidR="00AC4031" w:rsidRPr="00F728F7">
        <w:rPr>
          <w:sz w:val="20"/>
          <w:szCs w:val="20"/>
          <w:lang w:val="fr-FR"/>
        </w:rPr>
        <w:t xml:space="preserve">aux personnes </w:t>
      </w:r>
      <w:r w:rsidR="00512DD7">
        <w:rPr>
          <w:sz w:val="20"/>
          <w:szCs w:val="20"/>
          <w:lang w:val="fr-FR"/>
        </w:rPr>
        <w:t xml:space="preserve">qui ont </w:t>
      </w:r>
      <w:r w:rsidR="00AC4031" w:rsidRPr="00F728F7">
        <w:rPr>
          <w:sz w:val="20"/>
          <w:szCs w:val="20"/>
          <w:lang w:val="fr-FR"/>
        </w:rPr>
        <w:t>contracté un prêt étudiant</w:t>
      </w:r>
      <w:r w:rsidR="00967FD0" w:rsidRPr="00F728F7">
        <w:rPr>
          <w:sz w:val="20"/>
          <w:szCs w:val="20"/>
          <w:lang w:val="fr-FR"/>
        </w:rPr>
        <w:t xml:space="preserve"> </w:t>
      </w:r>
      <w:r w:rsidR="2D0B7821" w:rsidRPr="00F728F7">
        <w:rPr>
          <w:sz w:val="20"/>
          <w:szCs w:val="20"/>
          <w:lang w:val="fr-FR"/>
        </w:rPr>
        <w:t xml:space="preserve">et </w:t>
      </w:r>
      <w:r w:rsidR="000101E9" w:rsidRPr="00F728F7">
        <w:rPr>
          <w:sz w:val="20"/>
          <w:szCs w:val="20"/>
          <w:lang w:val="fr-FR"/>
        </w:rPr>
        <w:t>qui n’ont</w:t>
      </w:r>
      <w:r w:rsidR="00AC4031" w:rsidRPr="00F728F7">
        <w:rPr>
          <w:sz w:val="20"/>
          <w:szCs w:val="20"/>
          <w:lang w:val="fr-FR"/>
        </w:rPr>
        <w:t xml:space="preserve"> pas conclu d’entente de remboursement avec </w:t>
      </w:r>
      <w:r w:rsidR="35E65CFB" w:rsidRPr="00F728F7">
        <w:rPr>
          <w:sz w:val="20"/>
          <w:szCs w:val="20"/>
          <w:lang w:val="fr-FR"/>
        </w:rPr>
        <w:t>Desjardins</w:t>
      </w:r>
      <w:r w:rsidR="00AC4031" w:rsidRPr="00F728F7">
        <w:rPr>
          <w:sz w:val="20"/>
          <w:szCs w:val="20"/>
          <w:lang w:val="fr-FR"/>
        </w:rPr>
        <w:t xml:space="preserve"> dans les six mois suivant la fin de leurs étude</w:t>
      </w:r>
      <w:bookmarkEnd w:id="2"/>
      <w:r w:rsidR="00AC4031" w:rsidRPr="00F728F7">
        <w:rPr>
          <w:sz w:val="20"/>
          <w:szCs w:val="20"/>
          <w:lang w:val="fr-FR"/>
        </w:rPr>
        <w:t>s</w:t>
      </w:r>
      <w:r w:rsidR="00511FDF" w:rsidRPr="00F728F7">
        <w:rPr>
          <w:sz w:val="20"/>
          <w:szCs w:val="20"/>
          <w:lang w:val="fr-FR"/>
        </w:rPr>
        <w:t xml:space="preserve">. Le </w:t>
      </w:r>
      <w:r w:rsidR="00967FD0">
        <w:rPr>
          <w:sz w:val="20"/>
          <w:szCs w:val="20"/>
          <w:lang w:val="fr-FR"/>
        </w:rPr>
        <w:t>montant</w:t>
      </w:r>
      <w:r w:rsidR="00511FDF" w:rsidRPr="00F728F7">
        <w:rPr>
          <w:sz w:val="20"/>
          <w:szCs w:val="20"/>
          <w:lang w:val="fr-FR"/>
        </w:rPr>
        <w:t xml:space="preserve"> de cette prime</w:t>
      </w:r>
      <w:r w:rsidR="00AC4031" w:rsidRPr="00F728F7">
        <w:rPr>
          <w:sz w:val="20"/>
          <w:szCs w:val="20"/>
          <w:lang w:val="fr-FR"/>
        </w:rPr>
        <w:t xml:space="preserve"> </w:t>
      </w:r>
      <w:r w:rsidR="00504498">
        <w:rPr>
          <w:sz w:val="20"/>
          <w:szCs w:val="20"/>
          <w:lang w:val="fr-FR"/>
        </w:rPr>
        <w:t>est</w:t>
      </w:r>
      <w:r w:rsidR="00511FDF" w:rsidRPr="00F728F7">
        <w:rPr>
          <w:sz w:val="20"/>
          <w:szCs w:val="20"/>
          <w:lang w:val="fr-FR"/>
        </w:rPr>
        <w:t xml:space="preserve"> automatiquement ajouté aux</w:t>
      </w:r>
      <w:r w:rsidR="004A00F1" w:rsidRPr="00F728F7">
        <w:rPr>
          <w:sz w:val="20"/>
          <w:szCs w:val="20"/>
          <w:lang w:val="fr-FR"/>
        </w:rPr>
        <w:t xml:space="preserve"> modalités de remboursement des prêts</w:t>
      </w:r>
      <w:r w:rsidR="00EC6760" w:rsidRPr="00F728F7">
        <w:rPr>
          <w:sz w:val="20"/>
          <w:szCs w:val="20"/>
          <w:lang w:val="fr-FR"/>
        </w:rPr>
        <w:t xml:space="preserve"> </w:t>
      </w:r>
      <w:r w:rsidR="004A00F1" w:rsidRPr="00F728F7">
        <w:rPr>
          <w:sz w:val="20"/>
          <w:szCs w:val="20"/>
          <w:lang w:val="fr-FR"/>
        </w:rPr>
        <w:t>étudiants</w:t>
      </w:r>
      <w:r w:rsidR="00504498">
        <w:rPr>
          <w:sz w:val="20"/>
          <w:szCs w:val="20"/>
          <w:lang w:val="fr-FR"/>
        </w:rPr>
        <w:t xml:space="preserve">. </w:t>
      </w:r>
      <w:r w:rsidR="0089354B" w:rsidRPr="00F728F7">
        <w:rPr>
          <w:sz w:val="20"/>
          <w:szCs w:val="20"/>
          <w:lang w:val="fr-FR"/>
        </w:rPr>
        <w:t>Option consommateurs demande</w:t>
      </w:r>
      <w:r w:rsidR="00AC4031" w:rsidRPr="00F728F7">
        <w:rPr>
          <w:sz w:val="20"/>
          <w:szCs w:val="20"/>
          <w:lang w:val="fr-FR"/>
        </w:rPr>
        <w:t xml:space="preserve"> </w:t>
      </w:r>
      <w:r w:rsidR="47B92CC8" w:rsidRPr="00F728F7">
        <w:rPr>
          <w:sz w:val="20"/>
          <w:szCs w:val="20"/>
          <w:lang w:val="fr-FR"/>
        </w:rPr>
        <w:t xml:space="preserve">à Desjardins </w:t>
      </w:r>
      <w:r w:rsidR="2F019160" w:rsidRPr="00F728F7">
        <w:rPr>
          <w:sz w:val="20"/>
          <w:szCs w:val="20"/>
          <w:lang w:val="fr-FR"/>
        </w:rPr>
        <w:t xml:space="preserve">de </w:t>
      </w:r>
      <w:r w:rsidR="00AC4031" w:rsidRPr="00F728F7">
        <w:rPr>
          <w:sz w:val="20"/>
          <w:szCs w:val="20"/>
          <w:lang w:val="fr-FR"/>
        </w:rPr>
        <w:t>rembourse</w:t>
      </w:r>
      <w:r w:rsidR="3F205FAA" w:rsidRPr="00F728F7">
        <w:rPr>
          <w:sz w:val="20"/>
          <w:szCs w:val="20"/>
          <w:lang w:val="fr-FR"/>
        </w:rPr>
        <w:t>r</w:t>
      </w:r>
      <w:r w:rsidR="00AC4031" w:rsidRPr="00F728F7">
        <w:rPr>
          <w:sz w:val="20"/>
          <w:szCs w:val="20"/>
          <w:lang w:val="fr-FR"/>
        </w:rPr>
        <w:t xml:space="preserve"> </w:t>
      </w:r>
      <w:r w:rsidR="546B0323" w:rsidRPr="00F728F7">
        <w:rPr>
          <w:sz w:val="20"/>
          <w:szCs w:val="20"/>
          <w:lang w:val="fr-FR"/>
        </w:rPr>
        <w:t xml:space="preserve">la totalité </w:t>
      </w:r>
      <w:r w:rsidR="00AC4031" w:rsidRPr="00F728F7">
        <w:rPr>
          <w:sz w:val="20"/>
          <w:szCs w:val="20"/>
          <w:lang w:val="fr-FR"/>
        </w:rPr>
        <w:t>de</w:t>
      </w:r>
      <w:r w:rsidR="4D473B3D" w:rsidRPr="00F728F7">
        <w:rPr>
          <w:sz w:val="20"/>
          <w:szCs w:val="20"/>
          <w:lang w:val="fr-FR"/>
        </w:rPr>
        <w:t>s</w:t>
      </w:r>
      <w:r w:rsidR="00AC4031" w:rsidRPr="00F728F7">
        <w:rPr>
          <w:sz w:val="20"/>
          <w:szCs w:val="20"/>
          <w:lang w:val="fr-FR"/>
        </w:rPr>
        <w:t xml:space="preserve"> primes </w:t>
      </w:r>
      <w:r w:rsidR="480AFC7F" w:rsidRPr="00F728F7">
        <w:rPr>
          <w:sz w:val="20"/>
          <w:szCs w:val="20"/>
          <w:lang w:val="fr-FR"/>
        </w:rPr>
        <w:t>perçues</w:t>
      </w:r>
      <w:r w:rsidR="5FECF742" w:rsidRPr="00F728F7">
        <w:rPr>
          <w:sz w:val="20"/>
          <w:szCs w:val="20"/>
          <w:lang w:val="fr-FR"/>
        </w:rPr>
        <w:t xml:space="preserve"> </w:t>
      </w:r>
      <w:r w:rsidR="00511FDF" w:rsidRPr="00F728F7">
        <w:rPr>
          <w:sz w:val="20"/>
          <w:szCs w:val="20"/>
          <w:lang w:val="fr-FR"/>
        </w:rPr>
        <w:t>(</w:t>
      </w:r>
      <w:r w:rsidR="00C81598" w:rsidRPr="00F728F7">
        <w:rPr>
          <w:sz w:val="20"/>
          <w:szCs w:val="20"/>
          <w:lang w:val="fr-FR"/>
        </w:rPr>
        <w:t>l</w:t>
      </w:r>
      <w:proofErr w:type="gramStart"/>
      <w:r w:rsidR="00C81598" w:rsidRPr="00F728F7">
        <w:rPr>
          <w:sz w:val="20"/>
          <w:szCs w:val="20"/>
          <w:lang w:val="fr-FR"/>
        </w:rPr>
        <w:t>’«</w:t>
      </w:r>
      <w:proofErr w:type="gramEnd"/>
      <w:r w:rsidR="00316EB8">
        <w:rPr>
          <w:sz w:val="20"/>
          <w:szCs w:val="20"/>
          <w:lang w:val="fr-FR"/>
        </w:rPr>
        <w:t> </w:t>
      </w:r>
      <w:r w:rsidR="004A00F1" w:rsidRPr="00F728F7">
        <w:rPr>
          <w:b/>
          <w:bCs/>
          <w:sz w:val="20"/>
          <w:szCs w:val="20"/>
          <w:lang w:val="fr-FR"/>
        </w:rPr>
        <w:t>Action collective</w:t>
      </w:r>
      <w:r w:rsidR="00316EB8">
        <w:rPr>
          <w:sz w:val="20"/>
          <w:szCs w:val="20"/>
          <w:lang w:val="fr-FR"/>
        </w:rPr>
        <w:t> </w:t>
      </w:r>
      <w:r w:rsidR="004A00F1" w:rsidRPr="00F728F7">
        <w:rPr>
          <w:sz w:val="20"/>
          <w:szCs w:val="20"/>
          <w:lang w:val="fr-FR"/>
        </w:rPr>
        <w:t xml:space="preserve">»). </w:t>
      </w:r>
    </w:p>
    <w:p w14:paraId="20A6BCDB" w14:textId="77777777" w:rsidR="003C267E" w:rsidRDefault="004A00F1" w:rsidP="00CA6F28">
      <w:pPr>
        <w:spacing w:before="240" w:after="120" w:line="240" w:lineRule="auto"/>
        <w:jc w:val="both"/>
        <w:rPr>
          <w:b/>
          <w:sz w:val="20"/>
          <w:szCs w:val="20"/>
          <w:lang w:val="fr-CA"/>
        </w:rPr>
      </w:pPr>
      <w:r w:rsidRPr="00F728F7">
        <w:rPr>
          <w:b/>
          <w:sz w:val="20"/>
          <w:szCs w:val="20"/>
          <w:lang w:val="fr-CA"/>
        </w:rPr>
        <w:t>Pourquoi cet avis est-il publié?</w:t>
      </w:r>
      <w:r w:rsidR="00CA6F28" w:rsidRPr="00F728F7">
        <w:rPr>
          <w:b/>
          <w:sz w:val="20"/>
          <w:szCs w:val="20"/>
          <w:lang w:val="fr-CA"/>
        </w:rPr>
        <w:t xml:space="preserve"> </w:t>
      </w:r>
    </w:p>
    <w:p w14:paraId="63B5E860" w14:textId="636E7C63" w:rsidR="008E7B07" w:rsidRPr="00F728F7" w:rsidRDefault="00540CBB" w:rsidP="00CA6F28">
      <w:pPr>
        <w:spacing w:before="240" w:after="120" w:line="240" w:lineRule="auto"/>
        <w:jc w:val="both"/>
        <w:rPr>
          <w:b/>
          <w:sz w:val="20"/>
          <w:szCs w:val="20"/>
          <w:lang w:val="fr-CA"/>
        </w:rPr>
      </w:pPr>
      <w:r w:rsidRPr="00F728F7">
        <w:rPr>
          <w:bCs/>
          <w:sz w:val="20"/>
          <w:szCs w:val="20"/>
          <w:lang w:val="fr-CA"/>
        </w:rPr>
        <w:t>Pour vous informer de deux événements </w:t>
      </w:r>
      <w:r w:rsidR="00955CEC" w:rsidRPr="00F728F7">
        <w:rPr>
          <w:bCs/>
          <w:sz w:val="20"/>
          <w:szCs w:val="20"/>
          <w:lang w:val="fr-CA"/>
        </w:rPr>
        <w:t xml:space="preserve">importants </w:t>
      </w:r>
      <w:r w:rsidR="007E21B2" w:rsidRPr="00F728F7">
        <w:rPr>
          <w:bCs/>
          <w:sz w:val="20"/>
          <w:szCs w:val="20"/>
          <w:lang w:val="fr-CA"/>
        </w:rPr>
        <w:t>dans le dossier</w:t>
      </w:r>
      <w:r w:rsidR="00387B3D">
        <w:rPr>
          <w:bCs/>
          <w:sz w:val="20"/>
          <w:szCs w:val="20"/>
          <w:lang w:val="fr-CA"/>
        </w:rPr>
        <w:t> :</w:t>
      </w:r>
    </w:p>
    <w:p w14:paraId="377C7267" w14:textId="028023DF" w:rsidR="00CA6F28" w:rsidRPr="00F728F7" w:rsidRDefault="00CA6F28" w:rsidP="00CA6F28">
      <w:pPr>
        <w:spacing w:before="120" w:after="120" w:line="240" w:lineRule="auto"/>
        <w:ind w:left="142"/>
        <w:jc w:val="both"/>
        <w:rPr>
          <w:sz w:val="20"/>
          <w:szCs w:val="20"/>
          <w:lang w:val="fr-CA"/>
        </w:rPr>
      </w:pPr>
      <w:r w:rsidRPr="00F728F7">
        <w:rPr>
          <w:sz w:val="20"/>
          <w:szCs w:val="20"/>
          <w:lang w:val="fr-CA"/>
        </w:rPr>
        <w:t xml:space="preserve">(1) </w:t>
      </w:r>
      <w:r w:rsidR="00D34417">
        <w:rPr>
          <w:sz w:val="20"/>
          <w:szCs w:val="20"/>
          <w:lang w:val="fr-CA"/>
        </w:rPr>
        <w:t>Option consommateurs a été autorisée à exercer l’Action collective;</w:t>
      </w:r>
    </w:p>
    <w:p w14:paraId="56E29D14" w14:textId="3685CDB5" w:rsidR="00EC1A74" w:rsidRPr="00F728F7" w:rsidRDefault="00CA6F28" w:rsidP="00CA6F28">
      <w:pPr>
        <w:spacing w:before="120" w:after="120" w:line="240" w:lineRule="auto"/>
        <w:ind w:left="142"/>
        <w:jc w:val="both"/>
        <w:rPr>
          <w:sz w:val="20"/>
          <w:szCs w:val="20"/>
          <w:lang w:val="fr-CA"/>
        </w:rPr>
      </w:pPr>
      <w:r w:rsidRPr="00F728F7">
        <w:rPr>
          <w:sz w:val="20"/>
          <w:szCs w:val="20"/>
          <w:lang w:val="fr-CA"/>
        </w:rPr>
        <w:t xml:space="preserve">(2) </w:t>
      </w:r>
      <w:r w:rsidR="00D34417">
        <w:rPr>
          <w:sz w:val="20"/>
          <w:szCs w:val="20"/>
          <w:lang w:val="fr-CA"/>
        </w:rPr>
        <w:t>U</w:t>
      </w:r>
      <w:r w:rsidR="00C75DE4" w:rsidRPr="00F728F7">
        <w:rPr>
          <w:sz w:val="20"/>
          <w:szCs w:val="20"/>
          <w:lang w:val="fr-CA"/>
        </w:rPr>
        <w:t>n</w:t>
      </w:r>
      <w:r w:rsidR="005F3DB0" w:rsidRPr="00F728F7">
        <w:rPr>
          <w:sz w:val="20"/>
          <w:szCs w:val="20"/>
          <w:lang w:val="fr-CA"/>
        </w:rPr>
        <w:t>e entente</w:t>
      </w:r>
      <w:r w:rsidR="00D34417">
        <w:rPr>
          <w:sz w:val="20"/>
          <w:szCs w:val="20"/>
          <w:lang w:val="fr-CA"/>
        </w:rPr>
        <w:t xml:space="preserve"> de règlement</w:t>
      </w:r>
      <w:r w:rsidR="005F3DB0" w:rsidRPr="00F728F7">
        <w:rPr>
          <w:sz w:val="20"/>
          <w:szCs w:val="20"/>
          <w:lang w:val="fr-CA"/>
        </w:rPr>
        <w:t xml:space="preserve"> </w:t>
      </w:r>
      <w:r w:rsidR="00E52D13" w:rsidRPr="00F728F7">
        <w:rPr>
          <w:sz w:val="20"/>
          <w:szCs w:val="20"/>
          <w:lang w:val="fr-CA"/>
        </w:rPr>
        <w:t>a été conclu</w:t>
      </w:r>
      <w:r w:rsidR="0089354B" w:rsidRPr="00F728F7">
        <w:rPr>
          <w:sz w:val="20"/>
          <w:szCs w:val="20"/>
          <w:lang w:val="fr-CA"/>
        </w:rPr>
        <w:t>e</w:t>
      </w:r>
      <w:r w:rsidR="003A7B49" w:rsidRPr="00F728F7">
        <w:rPr>
          <w:sz w:val="20"/>
          <w:szCs w:val="20"/>
          <w:lang w:val="fr-CA"/>
        </w:rPr>
        <w:t xml:space="preserve"> avec </w:t>
      </w:r>
      <w:r w:rsidR="00E2260D" w:rsidRPr="00F728F7">
        <w:rPr>
          <w:sz w:val="20"/>
          <w:szCs w:val="20"/>
          <w:lang w:val="fr-CA"/>
        </w:rPr>
        <w:t xml:space="preserve">Desjardins </w:t>
      </w:r>
      <w:r w:rsidR="37071207" w:rsidRPr="00F728F7">
        <w:rPr>
          <w:sz w:val="20"/>
          <w:szCs w:val="20"/>
          <w:lang w:val="fr-CA"/>
        </w:rPr>
        <w:t xml:space="preserve">afin de régler l’Action collective </w:t>
      </w:r>
      <w:r w:rsidR="00725B36" w:rsidRPr="00F728F7">
        <w:rPr>
          <w:sz w:val="20"/>
          <w:szCs w:val="20"/>
          <w:lang w:val="fr-CA"/>
        </w:rPr>
        <w:t>(l</w:t>
      </w:r>
      <w:proofErr w:type="gramStart"/>
      <w:r w:rsidR="0089354B" w:rsidRPr="00F728F7">
        <w:rPr>
          <w:sz w:val="20"/>
          <w:szCs w:val="20"/>
          <w:lang w:val="fr-CA"/>
        </w:rPr>
        <w:t>’</w:t>
      </w:r>
      <w:r w:rsidR="00725B36" w:rsidRPr="00F728F7">
        <w:rPr>
          <w:sz w:val="20"/>
          <w:szCs w:val="20"/>
          <w:lang w:val="fr-CA"/>
        </w:rPr>
        <w:t>«</w:t>
      </w:r>
      <w:proofErr w:type="gramEnd"/>
      <w:r w:rsidR="00316EB8">
        <w:rPr>
          <w:sz w:val="20"/>
          <w:szCs w:val="20"/>
          <w:lang w:val="fr-CA"/>
        </w:rPr>
        <w:t> </w:t>
      </w:r>
      <w:r w:rsidR="0089354B" w:rsidRPr="000757BF">
        <w:rPr>
          <w:b/>
          <w:bCs/>
          <w:sz w:val="20"/>
          <w:szCs w:val="20"/>
          <w:lang w:val="fr-CA"/>
        </w:rPr>
        <w:t>Entente</w:t>
      </w:r>
      <w:r w:rsidR="00D55378">
        <w:rPr>
          <w:sz w:val="20"/>
          <w:szCs w:val="20"/>
          <w:lang w:val="fr-CA"/>
        </w:rPr>
        <w:t> »</w:t>
      </w:r>
      <w:r w:rsidR="00725B36" w:rsidRPr="00F728F7">
        <w:rPr>
          <w:sz w:val="20"/>
          <w:szCs w:val="20"/>
          <w:lang w:val="fr-CA"/>
        </w:rPr>
        <w:t>)</w:t>
      </w:r>
      <w:r w:rsidR="00EC1A74" w:rsidRPr="00F728F7">
        <w:rPr>
          <w:sz w:val="20"/>
          <w:szCs w:val="20"/>
          <w:lang w:val="fr-CA"/>
        </w:rPr>
        <w:t xml:space="preserve">. </w:t>
      </w:r>
    </w:p>
    <w:p w14:paraId="22D3E943" w14:textId="6868522E" w:rsidR="00EC1A74" w:rsidRPr="00F728F7" w:rsidRDefault="00EC1A74" w:rsidP="00EC1A74">
      <w:pPr>
        <w:spacing w:before="240" w:after="120" w:line="240" w:lineRule="auto"/>
        <w:jc w:val="both"/>
        <w:rPr>
          <w:b/>
          <w:sz w:val="20"/>
          <w:szCs w:val="20"/>
          <w:lang w:val="fr-CA"/>
        </w:rPr>
      </w:pPr>
      <w:r w:rsidRPr="00F728F7">
        <w:rPr>
          <w:b/>
          <w:sz w:val="20"/>
          <w:szCs w:val="20"/>
          <w:lang w:val="fr-CA"/>
        </w:rPr>
        <w:t>Êtes-vous membre du groupe?</w:t>
      </w:r>
    </w:p>
    <w:p w14:paraId="27F8516C" w14:textId="0525A759" w:rsidR="00E2260D" w:rsidRPr="00F728F7" w:rsidRDefault="00E2260D" w:rsidP="569002B1">
      <w:pPr>
        <w:spacing w:before="120" w:after="120" w:line="240" w:lineRule="auto"/>
        <w:jc w:val="both"/>
        <w:rPr>
          <w:sz w:val="20"/>
          <w:szCs w:val="20"/>
          <w:lang w:val="fr-CA"/>
        </w:rPr>
      </w:pPr>
      <w:bookmarkStart w:id="3" w:name="_Hlk34295786"/>
      <w:r w:rsidRPr="00F728F7">
        <w:rPr>
          <w:sz w:val="20"/>
          <w:szCs w:val="20"/>
          <w:lang w:val="fr-CA"/>
        </w:rPr>
        <w:t>Vous êtes membre du groupe si</w:t>
      </w:r>
      <w:r w:rsidR="00050147" w:rsidRPr="00F728F7">
        <w:rPr>
          <w:sz w:val="20"/>
          <w:szCs w:val="20"/>
          <w:lang w:val="fr-CA"/>
        </w:rPr>
        <w:t xml:space="preserve"> </w:t>
      </w:r>
      <w:r w:rsidR="00050147" w:rsidRPr="00967FD0">
        <w:rPr>
          <w:b/>
          <w:bCs/>
          <w:sz w:val="20"/>
          <w:szCs w:val="20"/>
          <w:u w:val="single"/>
          <w:lang w:val="fr-CA"/>
        </w:rPr>
        <w:t>toutes</w:t>
      </w:r>
      <w:r w:rsidR="00050147" w:rsidRPr="00F728F7">
        <w:rPr>
          <w:sz w:val="20"/>
          <w:szCs w:val="20"/>
          <w:lang w:val="fr-CA"/>
        </w:rPr>
        <w:t xml:space="preserve"> ces conditions sont remplies :</w:t>
      </w:r>
    </w:p>
    <w:p w14:paraId="026A872B" w14:textId="712CD62E" w:rsidR="00050147" w:rsidRPr="00F728F7" w:rsidRDefault="00050147" w:rsidP="00540CBB">
      <w:pPr>
        <w:spacing w:before="120" w:after="120" w:line="240" w:lineRule="auto"/>
        <w:ind w:left="142"/>
        <w:jc w:val="both"/>
        <w:rPr>
          <w:sz w:val="20"/>
          <w:szCs w:val="20"/>
          <w:lang w:val="fr-CA"/>
        </w:rPr>
      </w:pPr>
      <w:r w:rsidRPr="00F728F7">
        <w:rPr>
          <w:sz w:val="20"/>
          <w:szCs w:val="20"/>
          <w:lang w:val="fr-CA"/>
        </w:rPr>
        <w:t xml:space="preserve">(1) </w:t>
      </w:r>
      <w:r w:rsidR="00E2260D" w:rsidRPr="00F728F7">
        <w:rPr>
          <w:sz w:val="20"/>
          <w:szCs w:val="20"/>
          <w:lang w:val="fr-CA"/>
        </w:rPr>
        <w:t xml:space="preserve">vous avez contracté auprès d’une </w:t>
      </w:r>
      <w:r w:rsidR="00E2260D" w:rsidRPr="00F728F7">
        <w:rPr>
          <w:sz w:val="20"/>
          <w:szCs w:val="20"/>
          <w:u w:val="single"/>
          <w:lang w:val="fr-CA"/>
        </w:rPr>
        <w:t>Caisse Desjardins</w:t>
      </w:r>
      <w:r w:rsidR="00E2260D" w:rsidRPr="00F728F7">
        <w:rPr>
          <w:sz w:val="20"/>
          <w:szCs w:val="20"/>
          <w:lang w:val="fr-CA"/>
        </w:rPr>
        <w:t xml:space="preserve"> un </w:t>
      </w:r>
      <w:r w:rsidR="00E2260D" w:rsidRPr="00F728F7">
        <w:rPr>
          <w:sz w:val="20"/>
          <w:szCs w:val="20"/>
          <w:u w:val="single"/>
          <w:lang w:val="fr-CA"/>
        </w:rPr>
        <w:t>prêt</w:t>
      </w:r>
      <w:r w:rsidR="00EC6760" w:rsidRPr="00F728F7">
        <w:rPr>
          <w:sz w:val="20"/>
          <w:szCs w:val="20"/>
          <w:u w:val="single"/>
          <w:lang w:val="fr-CA"/>
        </w:rPr>
        <w:t xml:space="preserve"> </w:t>
      </w:r>
      <w:r w:rsidR="00E2260D" w:rsidRPr="00F728F7">
        <w:rPr>
          <w:sz w:val="20"/>
          <w:szCs w:val="20"/>
          <w:u w:val="single"/>
          <w:lang w:val="fr-CA"/>
        </w:rPr>
        <w:t>étudiant</w:t>
      </w:r>
      <w:r w:rsidR="00E2260D" w:rsidRPr="00F728F7">
        <w:rPr>
          <w:sz w:val="20"/>
          <w:szCs w:val="20"/>
          <w:lang w:val="fr-CA"/>
        </w:rPr>
        <w:t xml:space="preserve"> garanti par le gouvernement du Québec</w:t>
      </w:r>
      <w:r w:rsidRPr="00F728F7">
        <w:rPr>
          <w:sz w:val="20"/>
          <w:szCs w:val="20"/>
          <w:lang w:val="fr-CA"/>
        </w:rPr>
        <w:t>;</w:t>
      </w:r>
      <w:r w:rsidR="00042AD3">
        <w:rPr>
          <w:sz w:val="20"/>
          <w:szCs w:val="20"/>
          <w:lang w:val="fr-CA"/>
        </w:rPr>
        <w:t xml:space="preserve"> </w:t>
      </w:r>
      <w:r w:rsidR="00042AD3" w:rsidRPr="00967FD0">
        <w:rPr>
          <w:b/>
          <w:bCs/>
          <w:sz w:val="20"/>
          <w:szCs w:val="20"/>
          <w:lang w:val="fr-CA"/>
        </w:rPr>
        <w:t>et</w:t>
      </w:r>
    </w:p>
    <w:p w14:paraId="584449C6" w14:textId="44E36769" w:rsidR="579CC75A" w:rsidRPr="00F728F7" w:rsidRDefault="579CC75A" w:rsidP="569002B1">
      <w:pPr>
        <w:spacing w:before="120" w:after="120" w:line="240" w:lineRule="auto"/>
        <w:ind w:left="142"/>
        <w:jc w:val="both"/>
        <w:rPr>
          <w:sz w:val="20"/>
          <w:szCs w:val="20"/>
          <w:lang w:val="fr-CA"/>
        </w:rPr>
      </w:pPr>
      <w:r w:rsidRPr="00F728F7">
        <w:rPr>
          <w:sz w:val="20"/>
          <w:szCs w:val="20"/>
          <w:lang w:val="fr-CA"/>
        </w:rPr>
        <w:t>(2)</w:t>
      </w:r>
      <w:r w:rsidR="1DA755AE" w:rsidRPr="00F728F7">
        <w:rPr>
          <w:sz w:val="20"/>
          <w:szCs w:val="20"/>
          <w:lang w:val="fr-CA"/>
        </w:rPr>
        <w:t xml:space="preserve"> </w:t>
      </w:r>
      <w:r w:rsidR="00A23983" w:rsidRPr="00A23983">
        <w:rPr>
          <w:sz w:val="20"/>
          <w:szCs w:val="20"/>
          <w:lang w:val="fr-CA"/>
        </w:rPr>
        <w:t>Desjardins vous a transmis une entente de remboursement dont les modalités n’ont pas été modifiées avant votre premier paiement</w:t>
      </w:r>
      <w:r w:rsidR="00F03729">
        <w:rPr>
          <w:sz w:val="20"/>
          <w:szCs w:val="20"/>
          <w:lang w:val="fr-CA"/>
        </w:rPr>
        <w:t xml:space="preserve"> </w:t>
      </w:r>
      <w:r w:rsidR="002C33A1">
        <w:rPr>
          <w:sz w:val="20"/>
          <w:szCs w:val="20"/>
          <w:lang w:val="fr-CA"/>
        </w:rPr>
        <w:t>et</w:t>
      </w:r>
      <w:r w:rsidR="00F03729">
        <w:rPr>
          <w:sz w:val="20"/>
          <w:szCs w:val="20"/>
          <w:lang w:val="fr-CA"/>
        </w:rPr>
        <w:t xml:space="preserve"> </w:t>
      </w:r>
      <w:r w:rsidR="00410AB8">
        <w:rPr>
          <w:sz w:val="20"/>
          <w:szCs w:val="20"/>
          <w:lang w:val="fr-CA"/>
        </w:rPr>
        <w:t xml:space="preserve">qui </w:t>
      </w:r>
      <w:r w:rsidR="00F03729">
        <w:rPr>
          <w:sz w:val="20"/>
          <w:szCs w:val="20"/>
          <w:lang w:val="fr-CA"/>
        </w:rPr>
        <w:t xml:space="preserve">a pris effet après le </w:t>
      </w:r>
      <w:r w:rsidR="00F03729" w:rsidRPr="00D34417">
        <w:rPr>
          <w:b/>
          <w:bCs/>
          <w:sz w:val="20"/>
          <w:szCs w:val="20"/>
          <w:lang w:val="fr-CA"/>
        </w:rPr>
        <w:t>2</w:t>
      </w:r>
      <w:r w:rsidR="00F03729">
        <w:rPr>
          <w:b/>
          <w:bCs/>
          <w:sz w:val="20"/>
          <w:szCs w:val="20"/>
          <w:lang w:val="fr-CA"/>
        </w:rPr>
        <w:t> </w:t>
      </w:r>
      <w:r w:rsidR="00F03729" w:rsidRPr="00D34417">
        <w:rPr>
          <w:b/>
          <w:bCs/>
          <w:sz w:val="20"/>
          <w:szCs w:val="20"/>
          <w:lang w:val="fr-CA"/>
        </w:rPr>
        <w:t>août 2014</w:t>
      </w:r>
      <w:r w:rsidR="00A23983" w:rsidRPr="00A23983">
        <w:rPr>
          <w:sz w:val="20"/>
          <w:szCs w:val="20"/>
          <w:lang w:val="fr-CA"/>
        </w:rPr>
        <w:t>; </w:t>
      </w:r>
      <w:r w:rsidR="00042AD3" w:rsidRPr="00967FD0">
        <w:rPr>
          <w:b/>
          <w:bCs/>
          <w:sz w:val="20"/>
          <w:szCs w:val="20"/>
          <w:lang w:val="fr-CA"/>
        </w:rPr>
        <w:t>et</w:t>
      </w:r>
    </w:p>
    <w:p w14:paraId="297A3252" w14:textId="71622A42" w:rsidR="00050147" w:rsidRPr="00F728F7" w:rsidRDefault="00050147" w:rsidP="00540CBB">
      <w:pPr>
        <w:spacing w:before="120" w:after="120" w:line="240" w:lineRule="auto"/>
        <w:ind w:left="142"/>
        <w:jc w:val="both"/>
        <w:rPr>
          <w:sz w:val="20"/>
          <w:szCs w:val="20"/>
          <w:lang w:val="fr-CA"/>
        </w:rPr>
      </w:pPr>
      <w:r w:rsidRPr="00F728F7">
        <w:rPr>
          <w:sz w:val="20"/>
          <w:szCs w:val="20"/>
          <w:lang w:val="fr-CA"/>
        </w:rPr>
        <w:t>(</w:t>
      </w:r>
      <w:r w:rsidR="61CCD038" w:rsidRPr="00F728F7">
        <w:rPr>
          <w:sz w:val="20"/>
          <w:szCs w:val="20"/>
          <w:lang w:val="fr-CA"/>
        </w:rPr>
        <w:t>3</w:t>
      </w:r>
      <w:r w:rsidRPr="00F728F7">
        <w:rPr>
          <w:sz w:val="20"/>
          <w:szCs w:val="20"/>
          <w:lang w:val="fr-CA"/>
        </w:rPr>
        <w:t>)</w:t>
      </w:r>
      <w:r w:rsidR="00E2260D" w:rsidRPr="00F728F7">
        <w:rPr>
          <w:sz w:val="20"/>
          <w:szCs w:val="20"/>
          <w:lang w:val="fr-CA"/>
        </w:rPr>
        <w:t xml:space="preserve"> </w:t>
      </w:r>
      <w:r w:rsidR="00A23983" w:rsidRPr="00A23983">
        <w:rPr>
          <w:sz w:val="20"/>
          <w:szCs w:val="20"/>
          <w:lang w:val="fr-CA"/>
        </w:rPr>
        <w:t>ces modalités incluent une prime d’</w:t>
      </w:r>
      <w:r w:rsidR="00D55378">
        <w:rPr>
          <w:sz w:val="20"/>
          <w:szCs w:val="20"/>
          <w:lang w:val="fr-CA"/>
        </w:rPr>
        <w:t>Assurance</w:t>
      </w:r>
      <w:r w:rsidR="00A23983" w:rsidRPr="00A23983">
        <w:rPr>
          <w:sz w:val="20"/>
          <w:szCs w:val="20"/>
          <w:lang w:val="fr-CA"/>
        </w:rPr>
        <w:t> </w:t>
      </w:r>
      <w:r w:rsidR="00A23983" w:rsidRPr="00A23983">
        <w:rPr>
          <w:sz w:val="20"/>
          <w:szCs w:val="20"/>
          <w:u w:val="single"/>
          <w:lang w:val="fr-CA"/>
        </w:rPr>
        <w:t>ajoutée automatiquement pa</w:t>
      </w:r>
      <w:r w:rsidR="00504498">
        <w:rPr>
          <w:sz w:val="20"/>
          <w:szCs w:val="20"/>
          <w:u w:val="single"/>
          <w:lang w:val="fr-CA"/>
        </w:rPr>
        <w:t>r Desjardins</w:t>
      </w:r>
      <w:r w:rsidR="00A23983" w:rsidRPr="00A23983">
        <w:rPr>
          <w:sz w:val="20"/>
          <w:szCs w:val="20"/>
          <w:lang w:val="fr-CA"/>
        </w:rPr>
        <w:t>; </w:t>
      </w:r>
      <w:r w:rsidR="00A23983" w:rsidRPr="0058774B">
        <w:rPr>
          <w:b/>
          <w:bCs/>
          <w:sz w:val="20"/>
          <w:szCs w:val="20"/>
          <w:lang w:val="fr-CA"/>
        </w:rPr>
        <w:t>et</w:t>
      </w:r>
    </w:p>
    <w:p w14:paraId="681F59E2" w14:textId="2DF55D03" w:rsidR="00050147" w:rsidRPr="00F728F7" w:rsidRDefault="00050147" w:rsidP="00540CBB">
      <w:pPr>
        <w:spacing w:before="120" w:after="120" w:line="240" w:lineRule="auto"/>
        <w:ind w:left="142"/>
        <w:jc w:val="both"/>
        <w:rPr>
          <w:sz w:val="20"/>
          <w:szCs w:val="20"/>
          <w:lang w:val="fr-CA"/>
        </w:rPr>
      </w:pPr>
      <w:r w:rsidRPr="00F728F7">
        <w:rPr>
          <w:sz w:val="20"/>
          <w:szCs w:val="20"/>
          <w:lang w:val="fr-CA"/>
        </w:rPr>
        <w:t>(</w:t>
      </w:r>
      <w:r w:rsidR="3F116546" w:rsidRPr="00F728F7">
        <w:rPr>
          <w:sz w:val="20"/>
          <w:szCs w:val="20"/>
          <w:lang w:val="fr-CA"/>
        </w:rPr>
        <w:t>4</w:t>
      </w:r>
      <w:r w:rsidRPr="00F728F7">
        <w:rPr>
          <w:sz w:val="20"/>
          <w:szCs w:val="20"/>
          <w:lang w:val="fr-CA"/>
        </w:rPr>
        <w:t>) vous n’avez pas présenté</w:t>
      </w:r>
      <w:r w:rsidR="00E2260D" w:rsidRPr="00F728F7">
        <w:rPr>
          <w:sz w:val="20"/>
          <w:szCs w:val="20"/>
          <w:lang w:val="fr-CA"/>
        </w:rPr>
        <w:t xml:space="preserve"> </w:t>
      </w:r>
      <w:r w:rsidR="00213DAA">
        <w:rPr>
          <w:sz w:val="20"/>
          <w:szCs w:val="20"/>
          <w:lang w:val="fr-CA"/>
        </w:rPr>
        <w:t>de</w:t>
      </w:r>
      <w:r w:rsidR="00213DAA" w:rsidRPr="00F728F7">
        <w:rPr>
          <w:sz w:val="20"/>
          <w:szCs w:val="20"/>
          <w:lang w:val="fr-CA"/>
        </w:rPr>
        <w:t xml:space="preserve"> </w:t>
      </w:r>
      <w:r w:rsidR="00E2260D" w:rsidRPr="00F728F7">
        <w:rPr>
          <w:sz w:val="20"/>
          <w:szCs w:val="20"/>
          <w:lang w:val="fr-CA"/>
        </w:rPr>
        <w:t xml:space="preserve">réclamation en vertu de </w:t>
      </w:r>
      <w:r w:rsidR="00C04146">
        <w:rPr>
          <w:sz w:val="20"/>
          <w:szCs w:val="20"/>
          <w:lang w:val="fr-CA"/>
        </w:rPr>
        <w:t>l’Assurance.</w:t>
      </w:r>
    </w:p>
    <w:bookmarkEnd w:id="3"/>
    <w:p w14:paraId="23216E54" w14:textId="1DFCEB9E" w:rsidR="00102F9E" w:rsidRPr="00F728F7" w:rsidRDefault="3FF97BFD" w:rsidP="569002B1">
      <w:pPr>
        <w:spacing w:before="120" w:after="120" w:line="240" w:lineRule="auto"/>
        <w:jc w:val="both"/>
        <w:rPr>
          <w:b/>
          <w:bCs/>
          <w:sz w:val="20"/>
          <w:szCs w:val="20"/>
          <w:lang w:val="fr-CA"/>
        </w:rPr>
      </w:pPr>
      <w:r w:rsidRPr="00F728F7">
        <w:rPr>
          <w:b/>
          <w:bCs/>
          <w:sz w:val="20"/>
          <w:szCs w:val="20"/>
          <w:lang w:val="fr-CA"/>
        </w:rPr>
        <w:t>L</w:t>
      </w:r>
      <w:r w:rsidR="00511FDF" w:rsidRPr="00F728F7">
        <w:rPr>
          <w:b/>
          <w:bCs/>
          <w:sz w:val="20"/>
          <w:szCs w:val="20"/>
          <w:lang w:val="fr-CA"/>
        </w:rPr>
        <w:t>’</w:t>
      </w:r>
      <w:r w:rsidR="00D55378">
        <w:rPr>
          <w:b/>
          <w:bCs/>
          <w:sz w:val="20"/>
          <w:szCs w:val="20"/>
          <w:lang w:val="fr-CA"/>
        </w:rPr>
        <w:t>Entente</w:t>
      </w:r>
      <w:r w:rsidR="31A2D9A0" w:rsidRPr="00F728F7">
        <w:rPr>
          <w:b/>
          <w:bCs/>
          <w:sz w:val="20"/>
          <w:szCs w:val="20"/>
          <w:lang w:val="fr-CA"/>
        </w:rPr>
        <w:t xml:space="preserve"> </w:t>
      </w:r>
      <w:r w:rsidR="0058774B">
        <w:rPr>
          <w:b/>
          <w:bCs/>
          <w:sz w:val="20"/>
          <w:szCs w:val="20"/>
          <w:lang w:val="fr-CA"/>
        </w:rPr>
        <w:t>et le montant du remboursement</w:t>
      </w:r>
    </w:p>
    <w:p w14:paraId="61EE9DF5" w14:textId="28C90BD2" w:rsidR="0033581E" w:rsidRPr="00F728F7" w:rsidRDefault="441804B4" w:rsidP="00EC1A74">
      <w:pPr>
        <w:spacing w:before="120" w:after="120" w:line="240" w:lineRule="auto"/>
        <w:jc w:val="both"/>
        <w:rPr>
          <w:sz w:val="20"/>
          <w:szCs w:val="20"/>
          <w:lang w:val="fr-CA"/>
        </w:rPr>
      </w:pPr>
      <w:r w:rsidRPr="00F728F7">
        <w:rPr>
          <w:sz w:val="20"/>
          <w:szCs w:val="20"/>
          <w:lang w:val="fr-CA"/>
        </w:rPr>
        <w:t xml:space="preserve">Option consommateurs et Desjardins se sont entendues afin de régler l’Action collective. </w:t>
      </w:r>
      <w:bookmarkStart w:id="4" w:name="_Hlk36122926"/>
      <w:r w:rsidRPr="00F728F7">
        <w:rPr>
          <w:sz w:val="20"/>
          <w:szCs w:val="20"/>
          <w:lang w:val="fr-CA"/>
        </w:rPr>
        <w:t xml:space="preserve">Si </w:t>
      </w:r>
      <w:r w:rsidR="00042AD3">
        <w:rPr>
          <w:sz w:val="20"/>
          <w:szCs w:val="20"/>
          <w:lang w:val="fr-CA"/>
        </w:rPr>
        <w:t>la Cour supérieure du Québec (la «</w:t>
      </w:r>
      <w:r w:rsidR="00316EB8">
        <w:rPr>
          <w:sz w:val="20"/>
          <w:szCs w:val="20"/>
          <w:lang w:val="fr-CA"/>
        </w:rPr>
        <w:t> </w:t>
      </w:r>
      <w:r w:rsidR="00042AD3" w:rsidRPr="00042AD3">
        <w:rPr>
          <w:b/>
          <w:bCs/>
          <w:sz w:val="20"/>
          <w:szCs w:val="20"/>
          <w:lang w:val="fr-CA"/>
        </w:rPr>
        <w:t>Cour</w:t>
      </w:r>
      <w:r w:rsidR="00316EB8">
        <w:rPr>
          <w:sz w:val="20"/>
          <w:szCs w:val="20"/>
          <w:lang w:val="fr-CA"/>
        </w:rPr>
        <w:t> </w:t>
      </w:r>
      <w:r w:rsidR="00042AD3">
        <w:rPr>
          <w:sz w:val="20"/>
          <w:szCs w:val="20"/>
          <w:lang w:val="fr-CA"/>
        </w:rPr>
        <w:t>»)</w:t>
      </w:r>
      <w:r w:rsidRPr="00F728F7">
        <w:rPr>
          <w:sz w:val="20"/>
          <w:szCs w:val="20"/>
          <w:lang w:val="fr-CA"/>
        </w:rPr>
        <w:t xml:space="preserve"> </w:t>
      </w:r>
      <w:r w:rsidR="00D55378">
        <w:rPr>
          <w:sz w:val="20"/>
          <w:szCs w:val="20"/>
          <w:lang w:val="fr-CA"/>
        </w:rPr>
        <w:t>approuve</w:t>
      </w:r>
      <w:r w:rsidRPr="00F728F7">
        <w:rPr>
          <w:sz w:val="20"/>
          <w:szCs w:val="20"/>
          <w:lang w:val="fr-CA"/>
        </w:rPr>
        <w:t xml:space="preserve"> l’</w:t>
      </w:r>
      <w:r w:rsidR="00D55378">
        <w:rPr>
          <w:sz w:val="20"/>
          <w:szCs w:val="20"/>
          <w:lang w:val="fr-CA"/>
        </w:rPr>
        <w:t>Entente</w:t>
      </w:r>
      <w:r w:rsidR="15C2A7F9" w:rsidRPr="00F728F7">
        <w:rPr>
          <w:sz w:val="20"/>
          <w:szCs w:val="20"/>
          <w:lang w:val="fr-CA"/>
        </w:rPr>
        <w:t>,</w:t>
      </w:r>
      <w:r w:rsidR="7D4A2B0E" w:rsidRPr="00F728F7">
        <w:rPr>
          <w:sz w:val="20"/>
          <w:szCs w:val="20"/>
          <w:lang w:val="fr-CA"/>
        </w:rPr>
        <w:t xml:space="preserve"> </w:t>
      </w:r>
      <w:r w:rsidR="00E2260D" w:rsidRPr="00F728F7">
        <w:rPr>
          <w:sz w:val="20"/>
          <w:szCs w:val="20"/>
          <w:lang w:val="fr-CA"/>
        </w:rPr>
        <w:t xml:space="preserve">Desjardins </w:t>
      </w:r>
      <w:r w:rsidR="00324290" w:rsidRPr="00F728F7">
        <w:rPr>
          <w:sz w:val="20"/>
          <w:szCs w:val="20"/>
          <w:lang w:val="fr-CA"/>
        </w:rPr>
        <w:t>rembourse</w:t>
      </w:r>
      <w:r w:rsidR="78982494" w:rsidRPr="00F728F7">
        <w:rPr>
          <w:sz w:val="20"/>
          <w:szCs w:val="20"/>
          <w:lang w:val="fr-CA"/>
        </w:rPr>
        <w:t>ra</w:t>
      </w:r>
      <w:r w:rsidR="00EC1A74" w:rsidRPr="00F728F7">
        <w:rPr>
          <w:sz w:val="20"/>
          <w:szCs w:val="20"/>
          <w:lang w:val="fr-CA"/>
        </w:rPr>
        <w:t xml:space="preserve"> </w:t>
      </w:r>
      <w:bookmarkEnd w:id="4"/>
      <w:r w:rsidR="00EC1A74" w:rsidRPr="00F728F7">
        <w:rPr>
          <w:sz w:val="20"/>
          <w:szCs w:val="20"/>
          <w:lang w:val="fr-CA"/>
        </w:rPr>
        <w:t xml:space="preserve">aux membres </w:t>
      </w:r>
      <w:r w:rsidR="00F22311" w:rsidRPr="00F728F7">
        <w:rPr>
          <w:sz w:val="20"/>
          <w:szCs w:val="20"/>
          <w:lang w:val="fr-CA"/>
        </w:rPr>
        <w:t>du groupe</w:t>
      </w:r>
      <w:r w:rsidR="00EC1A74" w:rsidRPr="00F728F7">
        <w:rPr>
          <w:sz w:val="20"/>
          <w:szCs w:val="20"/>
          <w:lang w:val="fr-CA"/>
        </w:rPr>
        <w:t xml:space="preserve"> </w:t>
      </w:r>
      <w:r w:rsidR="00F07C34" w:rsidRPr="00F728F7">
        <w:rPr>
          <w:sz w:val="20"/>
          <w:szCs w:val="20"/>
          <w:lang w:val="fr-CA"/>
        </w:rPr>
        <w:t>la totalité des primes perçues</w:t>
      </w:r>
      <w:r w:rsidR="00EC6760" w:rsidRPr="00F728F7">
        <w:rPr>
          <w:sz w:val="20"/>
          <w:szCs w:val="20"/>
          <w:lang w:val="fr-CA"/>
        </w:rPr>
        <w:t xml:space="preserve"> </w:t>
      </w:r>
      <w:r w:rsidR="1C63F148" w:rsidRPr="00F728F7">
        <w:rPr>
          <w:sz w:val="20"/>
          <w:szCs w:val="20"/>
          <w:lang w:val="fr-CA"/>
        </w:rPr>
        <w:t xml:space="preserve">entre </w:t>
      </w:r>
      <w:r w:rsidR="00EC6760" w:rsidRPr="00F728F7">
        <w:rPr>
          <w:sz w:val="20"/>
          <w:szCs w:val="20"/>
          <w:lang w:val="fr-CA"/>
        </w:rPr>
        <w:t xml:space="preserve">le </w:t>
      </w:r>
      <w:r w:rsidR="00F22311" w:rsidRPr="00F728F7">
        <w:rPr>
          <w:sz w:val="20"/>
          <w:szCs w:val="20"/>
          <w:lang w:val="fr-CA"/>
        </w:rPr>
        <w:t>2</w:t>
      </w:r>
      <w:r w:rsidR="00316EB8">
        <w:rPr>
          <w:sz w:val="20"/>
          <w:szCs w:val="20"/>
          <w:lang w:val="fr-CA"/>
        </w:rPr>
        <w:t> </w:t>
      </w:r>
      <w:r w:rsidR="00EC6760" w:rsidRPr="00F728F7">
        <w:rPr>
          <w:sz w:val="20"/>
          <w:szCs w:val="20"/>
          <w:lang w:val="fr-CA"/>
        </w:rPr>
        <w:t>août 2014</w:t>
      </w:r>
      <w:r w:rsidR="00F07C34" w:rsidRPr="00F728F7">
        <w:rPr>
          <w:sz w:val="20"/>
          <w:szCs w:val="20"/>
          <w:lang w:val="fr-CA"/>
        </w:rPr>
        <w:t xml:space="preserve">, </w:t>
      </w:r>
      <w:r w:rsidR="5FBDE4D9" w:rsidRPr="00F728F7">
        <w:rPr>
          <w:sz w:val="20"/>
          <w:szCs w:val="20"/>
          <w:lang w:val="fr-CA"/>
        </w:rPr>
        <w:t xml:space="preserve">et le </w:t>
      </w:r>
      <w:r w:rsidR="00846758">
        <w:rPr>
          <w:sz w:val="20"/>
          <w:szCs w:val="20"/>
          <w:lang w:val="fr-CA"/>
        </w:rPr>
        <w:t>31 mars 2021</w:t>
      </w:r>
      <w:r w:rsidR="0089354B" w:rsidRPr="00F728F7">
        <w:rPr>
          <w:sz w:val="20"/>
          <w:szCs w:val="20"/>
          <w:lang w:val="fr-CA"/>
        </w:rPr>
        <w:t>.</w:t>
      </w:r>
      <w:r w:rsidR="0033581E" w:rsidRPr="00F728F7">
        <w:rPr>
          <w:sz w:val="20"/>
          <w:szCs w:val="20"/>
          <w:lang w:val="fr-CA"/>
        </w:rPr>
        <w:t xml:space="preserve"> </w:t>
      </w:r>
      <w:r w:rsidR="00891CA9">
        <w:rPr>
          <w:sz w:val="20"/>
          <w:szCs w:val="20"/>
          <w:lang w:val="fr-CA"/>
        </w:rPr>
        <w:t>Ainsi</w:t>
      </w:r>
      <w:r w:rsidR="6CC67A56" w:rsidRPr="00F728F7">
        <w:rPr>
          <w:sz w:val="20"/>
          <w:szCs w:val="20"/>
          <w:lang w:val="fr-CA"/>
        </w:rPr>
        <w:t xml:space="preserve">, Desjardins s’engage à </w:t>
      </w:r>
      <w:r w:rsidR="6CC67A56" w:rsidRPr="00FE1737">
        <w:rPr>
          <w:b/>
          <w:bCs/>
          <w:sz w:val="20"/>
          <w:szCs w:val="20"/>
          <w:lang w:val="fr-CA"/>
        </w:rPr>
        <w:t>rembourser</w:t>
      </w:r>
      <w:r w:rsidR="00441E8A">
        <w:rPr>
          <w:sz w:val="20"/>
          <w:szCs w:val="20"/>
          <w:lang w:val="fr-CA"/>
        </w:rPr>
        <w:t xml:space="preserve"> </w:t>
      </w:r>
      <w:r w:rsidR="0071490A" w:rsidRPr="00FE1737">
        <w:rPr>
          <w:b/>
          <w:bCs/>
          <w:sz w:val="20"/>
          <w:szCs w:val="20"/>
          <w:lang w:val="fr-CA"/>
        </w:rPr>
        <w:t xml:space="preserve">plus de </w:t>
      </w:r>
      <w:r w:rsidR="007C4D92">
        <w:rPr>
          <w:b/>
          <w:bCs/>
          <w:sz w:val="20"/>
          <w:szCs w:val="20"/>
          <w:lang w:val="fr-CA"/>
        </w:rPr>
        <w:t>9,5 millions de dollars</w:t>
      </w:r>
      <w:r w:rsidR="6CC67A56" w:rsidRPr="00F728F7">
        <w:rPr>
          <w:sz w:val="20"/>
          <w:szCs w:val="20"/>
          <w:lang w:val="fr-CA"/>
        </w:rPr>
        <w:t>.</w:t>
      </w:r>
      <w:r w:rsidR="00891CA9">
        <w:rPr>
          <w:sz w:val="20"/>
          <w:szCs w:val="20"/>
          <w:lang w:val="fr-CA"/>
        </w:rPr>
        <w:t xml:space="preserve"> En plus, Desjardins payera les honoraires des avocats d’Option consommateurs et tous les frais afférents à l’Entente.</w:t>
      </w:r>
    </w:p>
    <w:p w14:paraId="1A2EA7C8" w14:textId="435BF5A3" w:rsidR="0033581E" w:rsidRPr="00F728F7" w:rsidRDefault="0033581E" w:rsidP="0033581E">
      <w:pPr>
        <w:spacing w:after="0" w:line="240" w:lineRule="auto"/>
        <w:jc w:val="both"/>
        <w:rPr>
          <w:sz w:val="20"/>
          <w:szCs w:val="20"/>
          <w:lang w:val="fr-CA"/>
        </w:rPr>
      </w:pPr>
      <w:bookmarkStart w:id="5" w:name="_Hlk36122955"/>
      <w:r w:rsidRPr="00F728F7">
        <w:rPr>
          <w:sz w:val="20"/>
          <w:szCs w:val="20"/>
          <w:lang w:val="fr-CA"/>
        </w:rPr>
        <w:t xml:space="preserve">En contrepartie, les membres </w:t>
      </w:r>
      <w:r w:rsidR="00D55378">
        <w:rPr>
          <w:sz w:val="20"/>
          <w:szCs w:val="20"/>
          <w:lang w:val="fr-CA"/>
        </w:rPr>
        <w:t>ne pourront plus poursuivre</w:t>
      </w:r>
      <w:r w:rsidRPr="00F728F7">
        <w:rPr>
          <w:sz w:val="20"/>
          <w:szCs w:val="20"/>
          <w:lang w:val="fr-CA"/>
        </w:rPr>
        <w:t xml:space="preserve"> Desjardins </w:t>
      </w:r>
      <w:bookmarkEnd w:id="5"/>
      <w:r w:rsidRPr="00F728F7">
        <w:rPr>
          <w:sz w:val="20"/>
          <w:szCs w:val="20"/>
          <w:lang w:val="fr-CA"/>
        </w:rPr>
        <w:t>quant aux faits allégués dans l’Action collective</w:t>
      </w:r>
      <w:r w:rsidR="00147C8A" w:rsidRPr="00F728F7">
        <w:rPr>
          <w:sz w:val="20"/>
          <w:szCs w:val="20"/>
          <w:lang w:val="fr-CA"/>
        </w:rPr>
        <w:t>.</w:t>
      </w:r>
    </w:p>
    <w:p w14:paraId="2858AE34" w14:textId="796075DF" w:rsidR="004E731D" w:rsidRPr="00F728F7" w:rsidRDefault="107B79DC" w:rsidP="004B3831">
      <w:pPr>
        <w:spacing w:before="120" w:after="120" w:line="240" w:lineRule="auto"/>
        <w:jc w:val="both"/>
        <w:rPr>
          <w:sz w:val="20"/>
          <w:szCs w:val="20"/>
          <w:lang w:val="fr-CA"/>
        </w:rPr>
      </w:pPr>
      <w:r w:rsidRPr="00F728F7">
        <w:rPr>
          <w:sz w:val="20"/>
          <w:szCs w:val="20"/>
          <w:lang w:val="fr-CA"/>
        </w:rPr>
        <w:t xml:space="preserve">Les remboursements seront effectués </w:t>
      </w:r>
      <w:r w:rsidR="004E731D" w:rsidRPr="00F728F7">
        <w:rPr>
          <w:sz w:val="20"/>
          <w:szCs w:val="20"/>
          <w:lang w:val="fr-CA"/>
        </w:rPr>
        <w:t>selon l’un ou l’autre des modes suivants :</w:t>
      </w:r>
    </w:p>
    <w:p w14:paraId="307CA5E1" w14:textId="573E49D4" w:rsidR="004E731D" w:rsidRPr="00F728F7" w:rsidRDefault="00EF6489" w:rsidP="00EF6489">
      <w:pPr>
        <w:spacing w:before="120" w:after="120" w:line="240" w:lineRule="auto"/>
        <w:jc w:val="both"/>
        <w:rPr>
          <w:sz w:val="20"/>
          <w:szCs w:val="20"/>
          <w:lang w:val="fr-CA"/>
        </w:rPr>
      </w:pPr>
      <w:r w:rsidRPr="000757BF">
        <w:rPr>
          <w:sz w:val="20"/>
          <w:szCs w:val="20"/>
          <w:lang w:val="fr-CA"/>
        </w:rPr>
        <w:t>(1)</w:t>
      </w:r>
      <w:r w:rsidRPr="00F728F7">
        <w:rPr>
          <w:b/>
          <w:bCs/>
          <w:sz w:val="20"/>
          <w:szCs w:val="20"/>
          <w:lang w:val="fr-CA"/>
        </w:rPr>
        <w:t xml:space="preserve"> </w:t>
      </w:r>
      <w:r w:rsidR="00FF7899" w:rsidRPr="00F728F7">
        <w:rPr>
          <w:b/>
          <w:bCs/>
          <w:sz w:val="20"/>
          <w:szCs w:val="20"/>
          <w:lang w:val="fr-CA"/>
        </w:rPr>
        <w:t xml:space="preserve">Si vous </w:t>
      </w:r>
      <w:r w:rsidR="0058774B">
        <w:rPr>
          <w:b/>
          <w:bCs/>
          <w:sz w:val="20"/>
          <w:szCs w:val="20"/>
          <w:lang w:val="fr-CA"/>
        </w:rPr>
        <w:t>êtes</w:t>
      </w:r>
      <w:r w:rsidRPr="00F728F7">
        <w:rPr>
          <w:b/>
          <w:bCs/>
          <w:sz w:val="20"/>
          <w:szCs w:val="20"/>
          <w:lang w:val="fr-CA"/>
        </w:rPr>
        <w:t xml:space="preserve"> toujours </w:t>
      </w:r>
      <w:r w:rsidR="0058774B">
        <w:rPr>
          <w:b/>
          <w:bCs/>
          <w:sz w:val="20"/>
          <w:szCs w:val="20"/>
          <w:lang w:val="fr-CA"/>
        </w:rPr>
        <w:t>titulaire d’</w:t>
      </w:r>
      <w:r w:rsidRPr="00F728F7">
        <w:rPr>
          <w:b/>
          <w:bCs/>
          <w:sz w:val="20"/>
          <w:szCs w:val="20"/>
          <w:lang w:val="fr-CA"/>
        </w:rPr>
        <w:t xml:space="preserve">un compte </w:t>
      </w:r>
      <w:r w:rsidR="00A23983">
        <w:rPr>
          <w:b/>
          <w:bCs/>
          <w:sz w:val="20"/>
          <w:szCs w:val="20"/>
          <w:lang w:val="fr-CA"/>
        </w:rPr>
        <w:t>dans une caisse</w:t>
      </w:r>
      <w:r w:rsidR="00A23983" w:rsidRPr="00F728F7">
        <w:rPr>
          <w:b/>
          <w:bCs/>
          <w:sz w:val="20"/>
          <w:szCs w:val="20"/>
          <w:lang w:val="fr-CA"/>
        </w:rPr>
        <w:t xml:space="preserve"> </w:t>
      </w:r>
      <w:r w:rsidR="004E731D" w:rsidRPr="00F728F7">
        <w:rPr>
          <w:b/>
          <w:bCs/>
          <w:sz w:val="20"/>
          <w:szCs w:val="20"/>
          <w:lang w:val="fr-CA"/>
        </w:rPr>
        <w:t>Desjardins</w:t>
      </w:r>
      <w:r w:rsidR="004E731D" w:rsidRPr="00F728F7">
        <w:rPr>
          <w:sz w:val="20"/>
          <w:szCs w:val="20"/>
          <w:lang w:val="fr-CA"/>
        </w:rPr>
        <w:t xml:space="preserve">, </w:t>
      </w:r>
      <w:r w:rsidR="0F248104" w:rsidRPr="00F728F7">
        <w:rPr>
          <w:sz w:val="20"/>
          <w:szCs w:val="20"/>
          <w:lang w:val="fr-CA"/>
        </w:rPr>
        <w:t xml:space="preserve">votre remboursement </w:t>
      </w:r>
      <w:r w:rsidR="00FF7899" w:rsidRPr="00F728F7">
        <w:rPr>
          <w:sz w:val="20"/>
          <w:szCs w:val="20"/>
          <w:lang w:val="fr-CA"/>
        </w:rPr>
        <w:t xml:space="preserve">sera </w:t>
      </w:r>
      <w:r w:rsidR="00E2260D" w:rsidRPr="00F728F7">
        <w:rPr>
          <w:sz w:val="20"/>
          <w:szCs w:val="20"/>
          <w:lang w:val="fr-CA"/>
        </w:rPr>
        <w:t xml:space="preserve">directement </w:t>
      </w:r>
      <w:r w:rsidR="00FF7899" w:rsidRPr="00F728F7">
        <w:rPr>
          <w:sz w:val="20"/>
          <w:szCs w:val="20"/>
          <w:lang w:val="fr-CA"/>
        </w:rPr>
        <w:t xml:space="preserve">déposé </w:t>
      </w:r>
      <w:r w:rsidR="00E2260D" w:rsidRPr="00F728F7">
        <w:rPr>
          <w:sz w:val="20"/>
          <w:szCs w:val="20"/>
          <w:lang w:val="fr-CA"/>
        </w:rPr>
        <w:t>à votre compte Desjardins;</w:t>
      </w:r>
    </w:p>
    <w:p w14:paraId="5D7C41BE" w14:textId="0B708DBA" w:rsidR="00DF53B5" w:rsidRDefault="00CE1E02" w:rsidP="007B7274">
      <w:pPr>
        <w:spacing w:before="120" w:after="120" w:line="240" w:lineRule="auto"/>
        <w:jc w:val="both"/>
        <w:rPr>
          <w:sz w:val="20"/>
          <w:szCs w:val="20"/>
          <w:lang w:val="fr-CA"/>
        </w:rPr>
      </w:pPr>
      <w:r w:rsidRPr="00F728F7">
        <w:rPr>
          <w:sz w:val="20"/>
          <w:szCs w:val="20"/>
          <w:lang w:val="fr-CA"/>
        </w:rPr>
        <w:t xml:space="preserve">(2) </w:t>
      </w:r>
      <w:r w:rsidRPr="000757BF">
        <w:rPr>
          <w:b/>
          <w:bCs/>
          <w:sz w:val="20"/>
          <w:szCs w:val="20"/>
          <w:lang w:val="fr-CA"/>
        </w:rPr>
        <w:t>Si vous n</w:t>
      </w:r>
      <w:r w:rsidR="0058774B">
        <w:rPr>
          <w:b/>
          <w:bCs/>
          <w:sz w:val="20"/>
          <w:szCs w:val="20"/>
          <w:lang w:val="fr-CA"/>
        </w:rPr>
        <w:t xml:space="preserve">’êtes plus titulaire </w:t>
      </w:r>
      <w:r w:rsidRPr="000757BF">
        <w:rPr>
          <w:b/>
          <w:bCs/>
          <w:sz w:val="20"/>
          <w:szCs w:val="20"/>
          <w:lang w:val="fr-CA"/>
        </w:rPr>
        <w:t>d</w:t>
      </w:r>
      <w:r w:rsidR="0058774B">
        <w:rPr>
          <w:b/>
          <w:bCs/>
          <w:sz w:val="20"/>
          <w:szCs w:val="20"/>
          <w:lang w:val="fr-CA"/>
        </w:rPr>
        <w:t>’un</w:t>
      </w:r>
      <w:r w:rsidRPr="000757BF">
        <w:rPr>
          <w:b/>
          <w:bCs/>
          <w:sz w:val="20"/>
          <w:szCs w:val="20"/>
          <w:lang w:val="fr-CA"/>
        </w:rPr>
        <w:t xml:space="preserve"> compte </w:t>
      </w:r>
      <w:r w:rsidR="00A23983">
        <w:rPr>
          <w:b/>
          <w:bCs/>
          <w:sz w:val="20"/>
          <w:szCs w:val="20"/>
          <w:lang w:val="fr-CA"/>
        </w:rPr>
        <w:t>dans une caisse</w:t>
      </w:r>
      <w:r w:rsidR="00A23983" w:rsidRPr="000757BF">
        <w:rPr>
          <w:b/>
          <w:bCs/>
          <w:sz w:val="20"/>
          <w:szCs w:val="20"/>
          <w:lang w:val="fr-CA"/>
        </w:rPr>
        <w:t xml:space="preserve"> </w:t>
      </w:r>
      <w:r w:rsidRPr="000757BF">
        <w:rPr>
          <w:b/>
          <w:bCs/>
          <w:sz w:val="20"/>
          <w:szCs w:val="20"/>
          <w:lang w:val="fr-CA"/>
        </w:rPr>
        <w:t>Desjardins</w:t>
      </w:r>
      <w:r w:rsidRPr="00F728F7">
        <w:rPr>
          <w:sz w:val="20"/>
          <w:szCs w:val="20"/>
          <w:lang w:val="fr-CA"/>
        </w:rPr>
        <w:t>,</w:t>
      </w:r>
      <w:r w:rsidR="000757BF">
        <w:rPr>
          <w:sz w:val="20"/>
          <w:szCs w:val="20"/>
          <w:lang w:val="fr-CA"/>
        </w:rPr>
        <w:t xml:space="preserve"> </w:t>
      </w:r>
      <w:r w:rsidRPr="00F728F7">
        <w:rPr>
          <w:sz w:val="20"/>
          <w:szCs w:val="20"/>
          <w:lang w:val="fr-CA"/>
        </w:rPr>
        <w:t xml:space="preserve">votre remboursement vous sera versé par chèque à votre dernière adresse connue </w:t>
      </w:r>
      <w:r w:rsidR="00441E8A">
        <w:rPr>
          <w:sz w:val="20"/>
          <w:szCs w:val="20"/>
          <w:lang w:val="fr-CA"/>
        </w:rPr>
        <w:t xml:space="preserve">de Desjardins </w:t>
      </w:r>
      <w:r w:rsidR="00E76289">
        <w:rPr>
          <w:sz w:val="20"/>
          <w:szCs w:val="20"/>
          <w:lang w:val="fr-CA"/>
        </w:rPr>
        <w:t xml:space="preserve">sans que vous ayez à formuler </w:t>
      </w:r>
      <w:r w:rsidR="00441E8A">
        <w:rPr>
          <w:sz w:val="20"/>
          <w:szCs w:val="20"/>
          <w:lang w:val="fr-CA"/>
        </w:rPr>
        <w:t>de réclamation</w:t>
      </w:r>
      <w:r w:rsidR="00441E8A" w:rsidRPr="00441E8A">
        <w:rPr>
          <w:sz w:val="20"/>
          <w:szCs w:val="20"/>
          <w:lang w:val="fr-CA"/>
        </w:rPr>
        <w:t>.</w:t>
      </w:r>
      <w:r w:rsidR="00504498" w:rsidRPr="00441E8A">
        <w:rPr>
          <w:sz w:val="20"/>
          <w:szCs w:val="20"/>
          <w:lang w:val="fr-CA"/>
        </w:rPr>
        <w:t xml:space="preserve"> </w:t>
      </w:r>
      <w:r w:rsidR="00441E8A" w:rsidRPr="00441E8A">
        <w:rPr>
          <w:sz w:val="20"/>
          <w:szCs w:val="20"/>
          <w:u w:val="single"/>
          <w:lang w:val="fr-CA"/>
        </w:rPr>
        <w:t>Si vous avez déménagé</w:t>
      </w:r>
      <w:r w:rsidR="00441E8A" w:rsidRPr="00441E8A">
        <w:rPr>
          <w:sz w:val="20"/>
          <w:szCs w:val="20"/>
          <w:lang w:val="fr-CA"/>
        </w:rPr>
        <w:t xml:space="preserve">, vous devez communiquer avec l’administrateur des réclamations dès maintenant </w:t>
      </w:r>
      <w:r w:rsidR="00E12199">
        <w:rPr>
          <w:sz w:val="20"/>
          <w:szCs w:val="20"/>
          <w:lang w:val="fr-CA"/>
        </w:rPr>
        <w:t xml:space="preserve">aux coordonnées reproduites </w:t>
      </w:r>
      <w:r w:rsidR="00FE1737">
        <w:rPr>
          <w:sz w:val="20"/>
          <w:szCs w:val="20"/>
          <w:lang w:val="fr-CA"/>
        </w:rPr>
        <w:t>à la fin de cet avis</w:t>
      </w:r>
      <w:r w:rsidR="00441E8A" w:rsidRPr="00441E8A">
        <w:rPr>
          <w:sz w:val="20"/>
          <w:szCs w:val="20"/>
          <w:lang w:val="fr-CA"/>
        </w:rPr>
        <w:t xml:space="preserve"> pour l’aviser de votre changement d’adresse.</w:t>
      </w:r>
      <w:r w:rsidR="00504498">
        <w:rPr>
          <w:sz w:val="20"/>
          <w:szCs w:val="20"/>
          <w:lang w:val="fr-CA"/>
        </w:rPr>
        <w:t xml:space="preserve"> </w:t>
      </w:r>
    </w:p>
    <w:p w14:paraId="5A89A483" w14:textId="4A000576" w:rsidR="0089354B" w:rsidRPr="00724093" w:rsidRDefault="00DF53B5" w:rsidP="007B7274">
      <w:pPr>
        <w:spacing w:before="120" w:after="120" w:line="240" w:lineRule="auto"/>
        <w:jc w:val="both"/>
        <w:rPr>
          <w:sz w:val="20"/>
          <w:szCs w:val="20"/>
          <w:lang w:val="fr-CA"/>
        </w:rPr>
      </w:pPr>
      <w:r>
        <w:rPr>
          <w:b/>
          <w:bCs/>
          <w:sz w:val="20"/>
          <w:szCs w:val="20"/>
          <w:lang w:val="fr-CA"/>
        </w:rPr>
        <w:t>Dans tous les cas</w:t>
      </w:r>
      <w:r w:rsidR="00441E8A" w:rsidRPr="00441E8A">
        <w:rPr>
          <w:b/>
          <w:bCs/>
          <w:sz w:val="20"/>
          <w:szCs w:val="20"/>
          <w:lang w:val="fr-CA"/>
        </w:rPr>
        <w:t>, s</w:t>
      </w:r>
      <w:r w:rsidR="00E76289" w:rsidRPr="00441E8A">
        <w:rPr>
          <w:b/>
          <w:bCs/>
          <w:sz w:val="20"/>
          <w:szCs w:val="20"/>
          <w:lang w:val="fr-CA"/>
        </w:rPr>
        <w:t>i</w:t>
      </w:r>
      <w:r w:rsidR="001D6B8E" w:rsidRPr="001D6B8E">
        <w:rPr>
          <w:b/>
          <w:bCs/>
          <w:sz w:val="20"/>
          <w:szCs w:val="20"/>
          <w:lang w:val="fr-CA"/>
        </w:rPr>
        <w:t xml:space="preserve"> </w:t>
      </w:r>
      <w:r w:rsidR="00E76289" w:rsidRPr="001D6B8E">
        <w:rPr>
          <w:b/>
          <w:bCs/>
          <w:sz w:val="20"/>
          <w:szCs w:val="20"/>
          <w:lang w:val="fr-CA"/>
        </w:rPr>
        <w:t xml:space="preserve">vous n’avez pas reçu </w:t>
      </w:r>
      <w:r>
        <w:rPr>
          <w:b/>
          <w:bCs/>
          <w:sz w:val="20"/>
          <w:szCs w:val="20"/>
          <w:lang w:val="fr-CA"/>
        </w:rPr>
        <w:t>votre remboursement de prime</w:t>
      </w:r>
      <w:r w:rsidR="00CA58B3">
        <w:rPr>
          <w:b/>
          <w:bCs/>
          <w:sz w:val="20"/>
          <w:szCs w:val="20"/>
          <w:lang w:val="fr-CA"/>
        </w:rPr>
        <w:t xml:space="preserve"> </w:t>
      </w:r>
      <w:r w:rsidR="0071490A">
        <w:rPr>
          <w:b/>
          <w:bCs/>
          <w:sz w:val="20"/>
          <w:szCs w:val="20"/>
          <w:lang w:val="fr-CA"/>
        </w:rPr>
        <w:t>dans les 60 jours du jugement approuvant l’Entente</w:t>
      </w:r>
      <w:r w:rsidR="00EA5ED7">
        <w:rPr>
          <w:b/>
          <w:bCs/>
          <w:sz w:val="20"/>
          <w:szCs w:val="20"/>
          <w:lang w:val="fr-CA"/>
        </w:rPr>
        <w:t>,</w:t>
      </w:r>
      <w:r w:rsidR="00CE1E02" w:rsidRPr="0058774B">
        <w:rPr>
          <w:sz w:val="20"/>
          <w:szCs w:val="20"/>
          <w:lang w:val="fr-CA"/>
        </w:rPr>
        <w:t xml:space="preserve"> </w:t>
      </w:r>
      <w:r w:rsidR="00E76289">
        <w:rPr>
          <w:sz w:val="20"/>
          <w:szCs w:val="20"/>
          <w:lang w:val="fr-CA"/>
        </w:rPr>
        <w:t xml:space="preserve">vous </w:t>
      </w:r>
      <w:r w:rsidR="00C91162">
        <w:rPr>
          <w:sz w:val="20"/>
          <w:szCs w:val="20"/>
          <w:lang w:val="fr-CA"/>
        </w:rPr>
        <w:t>devrez</w:t>
      </w:r>
      <w:r w:rsidR="00C91162" w:rsidRPr="0058774B">
        <w:rPr>
          <w:sz w:val="20"/>
          <w:szCs w:val="20"/>
          <w:lang w:val="fr-CA"/>
        </w:rPr>
        <w:t xml:space="preserve"> </w:t>
      </w:r>
      <w:r w:rsidR="00FF7899" w:rsidRPr="0058774B">
        <w:rPr>
          <w:sz w:val="20"/>
          <w:szCs w:val="20"/>
          <w:lang w:val="fr-CA"/>
        </w:rPr>
        <w:t>présent</w:t>
      </w:r>
      <w:r w:rsidR="00E76289">
        <w:rPr>
          <w:sz w:val="20"/>
          <w:szCs w:val="20"/>
          <w:lang w:val="fr-CA"/>
        </w:rPr>
        <w:t xml:space="preserve">er </w:t>
      </w:r>
      <w:r w:rsidR="00EC1A74" w:rsidRPr="0058774B">
        <w:rPr>
          <w:sz w:val="20"/>
          <w:szCs w:val="20"/>
          <w:lang w:val="fr-CA"/>
        </w:rPr>
        <w:t>une réclamation individuelle</w:t>
      </w:r>
      <w:r w:rsidR="00FF7899" w:rsidRPr="0058774B">
        <w:rPr>
          <w:sz w:val="20"/>
          <w:szCs w:val="20"/>
          <w:lang w:val="fr-CA"/>
        </w:rPr>
        <w:t xml:space="preserve"> valide.</w:t>
      </w:r>
      <w:r w:rsidR="000757BF" w:rsidRPr="0058774B">
        <w:rPr>
          <w:sz w:val="20"/>
          <w:szCs w:val="20"/>
          <w:lang w:val="fr-CA"/>
        </w:rPr>
        <w:t xml:space="preserve"> </w:t>
      </w:r>
      <w:r w:rsidR="6326483E" w:rsidRPr="0058774B">
        <w:rPr>
          <w:b/>
          <w:bCs/>
          <w:sz w:val="20"/>
          <w:szCs w:val="20"/>
          <w:u w:val="single"/>
          <w:lang w:val="fr-CA"/>
        </w:rPr>
        <w:t>V</w:t>
      </w:r>
      <w:r w:rsidR="00EF6489" w:rsidRPr="0058774B">
        <w:rPr>
          <w:b/>
          <w:bCs/>
          <w:sz w:val="20"/>
          <w:szCs w:val="20"/>
          <w:u w:val="single"/>
          <w:lang w:val="fr-CA"/>
        </w:rPr>
        <w:t xml:space="preserve">ous devez </w:t>
      </w:r>
      <w:r w:rsidR="00441E8A">
        <w:rPr>
          <w:b/>
          <w:bCs/>
          <w:sz w:val="20"/>
          <w:szCs w:val="20"/>
          <w:u w:val="single"/>
          <w:lang w:val="fr-CA"/>
        </w:rPr>
        <w:t xml:space="preserve">alors </w:t>
      </w:r>
      <w:r w:rsidR="00EF6489" w:rsidRPr="0058774B">
        <w:rPr>
          <w:b/>
          <w:bCs/>
          <w:sz w:val="20"/>
          <w:szCs w:val="20"/>
          <w:u w:val="single"/>
          <w:lang w:val="fr-CA"/>
        </w:rPr>
        <w:t xml:space="preserve">poser des gestes concrets pour recevoir votre </w:t>
      </w:r>
      <w:r w:rsidR="4723B89F" w:rsidRPr="0058774B">
        <w:rPr>
          <w:b/>
          <w:bCs/>
          <w:sz w:val="20"/>
          <w:szCs w:val="20"/>
          <w:u w:val="single"/>
          <w:lang w:val="fr-CA"/>
        </w:rPr>
        <w:t>remboursement</w:t>
      </w:r>
      <w:r w:rsidR="00EF6489" w:rsidRPr="0058774B">
        <w:rPr>
          <w:b/>
          <w:bCs/>
          <w:sz w:val="20"/>
          <w:szCs w:val="20"/>
          <w:u w:val="single"/>
          <w:lang w:val="fr-CA"/>
        </w:rPr>
        <w:t>.</w:t>
      </w:r>
      <w:r w:rsidR="000757BF" w:rsidRPr="0058774B">
        <w:rPr>
          <w:b/>
          <w:bCs/>
          <w:sz w:val="20"/>
          <w:szCs w:val="20"/>
          <w:u w:val="single"/>
          <w:lang w:val="fr-CA"/>
        </w:rPr>
        <w:t xml:space="preserve"> </w:t>
      </w:r>
      <w:r w:rsidR="00EF6489" w:rsidRPr="00090D45">
        <w:rPr>
          <w:sz w:val="20"/>
          <w:szCs w:val="20"/>
          <w:lang w:val="fr-CA"/>
        </w:rPr>
        <w:t>R</w:t>
      </w:r>
      <w:r w:rsidR="00FF7899" w:rsidRPr="00090D45">
        <w:rPr>
          <w:sz w:val="20"/>
          <w:szCs w:val="20"/>
          <w:lang w:val="fr-CA"/>
        </w:rPr>
        <w:t xml:space="preserve">enseignez-vous sur le processus </w:t>
      </w:r>
      <w:r w:rsidR="0058774B" w:rsidRPr="00090D45">
        <w:rPr>
          <w:sz w:val="20"/>
          <w:szCs w:val="20"/>
          <w:lang w:val="fr-CA"/>
        </w:rPr>
        <w:t>de</w:t>
      </w:r>
      <w:r w:rsidR="00FF7899" w:rsidRPr="00090D45">
        <w:rPr>
          <w:sz w:val="20"/>
          <w:szCs w:val="20"/>
          <w:lang w:val="fr-CA"/>
        </w:rPr>
        <w:t xml:space="preserve"> réclamation</w:t>
      </w:r>
      <w:r w:rsidR="0071490A" w:rsidRPr="00090D45">
        <w:rPr>
          <w:sz w:val="20"/>
          <w:szCs w:val="20"/>
          <w:lang w:val="fr-CA"/>
        </w:rPr>
        <w:t xml:space="preserve"> et </w:t>
      </w:r>
      <w:r w:rsidR="00FE1737" w:rsidRPr="00090D45">
        <w:rPr>
          <w:sz w:val="20"/>
          <w:szCs w:val="20"/>
          <w:lang w:val="fr-CA"/>
        </w:rPr>
        <w:t xml:space="preserve">tenez-vous à jour </w:t>
      </w:r>
      <w:r w:rsidR="0071490A" w:rsidRPr="00090D45">
        <w:rPr>
          <w:sz w:val="20"/>
          <w:szCs w:val="20"/>
          <w:lang w:val="fr-CA"/>
        </w:rPr>
        <w:t>sur la date à laquelle le jugement sur l’approbation de l’Entente sera rendu</w:t>
      </w:r>
      <w:r w:rsidR="00FF7899" w:rsidRPr="00090D45">
        <w:rPr>
          <w:sz w:val="20"/>
          <w:szCs w:val="20"/>
          <w:lang w:val="fr-CA"/>
        </w:rPr>
        <w:t xml:space="preserve"> au </w:t>
      </w:r>
      <w:hyperlink r:id="rId17" w:history="1">
        <w:r w:rsidR="009351C9" w:rsidRPr="00090D45">
          <w:rPr>
            <w:rStyle w:val="Lienhypertexte"/>
            <w:sz w:val="20"/>
            <w:szCs w:val="20"/>
            <w:u w:val="none"/>
            <w:lang w:val="fr-CA"/>
          </w:rPr>
          <w:t>www.ey.com/ca/pretetudiant</w:t>
        </w:r>
      </w:hyperlink>
      <w:r w:rsidR="009351C9" w:rsidRPr="00090D45">
        <w:rPr>
          <w:sz w:val="20"/>
          <w:szCs w:val="20"/>
          <w:lang w:val="fr-CA"/>
        </w:rPr>
        <w:t xml:space="preserve"> </w:t>
      </w:r>
      <w:r w:rsidRPr="00090D45">
        <w:rPr>
          <w:sz w:val="20"/>
          <w:szCs w:val="20"/>
          <w:lang w:val="fr-CA"/>
        </w:rPr>
        <w:t xml:space="preserve">ou </w:t>
      </w:r>
      <w:r w:rsidR="0071490A" w:rsidRPr="00090D45">
        <w:rPr>
          <w:sz w:val="20"/>
          <w:szCs w:val="20"/>
          <w:lang w:val="fr-CA"/>
        </w:rPr>
        <w:t>communiquez avec</w:t>
      </w:r>
      <w:r w:rsidRPr="00090D45">
        <w:rPr>
          <w:sz w:val="20"/>
          <w:szCs w:val="20"/>
          <w:lang w:val="fr-CA"/>
        </w:rPr>
        <w:t xml:space="preserve"> l’administrateur des réclamations au</w:t>
      </w:r>
      <w:r w:rsidR="00E12199" w:rsidRPr="00090D45">
        <w:rPr>
          <w:sz w:val="20"/>
          <w:szCs w:val="20"/>
          <w:lang w:val="fr-CA"/>
        </w:rPr>
        <w:t>x</w:t>
      </w:r>
      <w:r w:rsidRPr="00090D45">
        <w:rPr>
          <w:sz w:val="20"/>
          <w:szCs w:val="20"/>
          <w:lang w:val="fr-CA"/>
        </w:rPr>
        <w:t xml:space="preserve"> </w:t>
      </w:r>
      <w:r w:rsidR="0071490A" w:rsidRPr="00090D45">
        <w:rPr>
          <w:sz w:val="20"/>
          <w:szCs w:val="20"/>
          <w:lang w:val="fr-CA"/>
        </w:rPr>
        <w:t xml:space="preserve">coordonnées reproduites </w:t>
      </w:r>
      <w:r w:rsidR="00FE1737" w:rsidRPr="00090D45">
        <w:rPr>
          <w:sz w:val="20"/>
          <w:szCs w:val="20"/>
          <w:lang w:val="fr-CA"/>
        </w:rPr>
        <w:t>à la fin de cet avis</w:t>
      </w:r>
      <w:r w:rsidR="0071490A" w:rsidRPr="00090D45">
        <w:rPr>
          <w:sz w:val="20"/>
          <w:szCs w:val="20"/>
          <w:lang w:val="fr-CA"/>
        </w:rPr>
        <w:t>.</w:t>
      </w:r>
    </w:p>
    <w:p w14:paraId="0E7FE2B9" w14:textId="105AD99C" w:rsidR="0058774B" w:rsidRDefault="0058774B" w:rsidP="50FA9357">
      <w:pPr>
        <w:spacing w:after="120" w:line="240" w:lineRule="auto"/>
        <w:jc w:val="both"/>
        <w:rPr>
          <w:b/>
          <w:bCs/>
          <w:sz w:val="20"/>
          <w:szCs w:val="20"/>
          <w:lang w:val="fr-CA"/>
        </w:rPr>
      </w:pPr>
      <w:r>
        <w:rPr>
          <w:b/>
          <w:bCs/>
          <w:sz w:val="20"/>
          <w:szCs w:val="20"/>
          <w:lang w:val="fr-CA"/>
        </w:rPr>
        <w:t xml:space="preserve">Annulation de votre </w:t>
      </w:r>
      <w:r w:rsidR="00D55378">
        <w:rPr>
          <w:b/>
          <w:bCs/>
          <w:sz w:val="20"/>
          <w:szCs w:val="20"/>
          <w:lang w:val="fr-CA"/>
        </w:rPr>
        <w:t>Assurance</w:t>
      </w:r>
    </w:p>
    <w:p w14:paraId="35BF17A4" w14:textId="4F495DE8" w:rsidR="00585AAA" w:rsidRPr="00F728F7" w:rsidRDefault="122F86F2" w:rsidP="50FA9357">
      <w:pPr>
        <w:spacing w:after="120" w:line="240" w:lineRule="auto"/>
        <w:jc w:val="both"/>
        <w:rPr>
          <w:sz w:val="20"/>
          <w:szCs w:val="20"/>
          <w:highlight w:val="yellow"/>
          <w:lang w:val="fr-CA"/>
        </w:rPr>
      </w:pPr>
      <w:r w:rsidRPr="0058774B">
        <w:rPr>
          <w:b/>
          <w:bCs/>
          <w:sz w:val="20"/>
          <w:szCs w:val="20"/>
          <w:lang w:val="fr-CA"/>
        </w:rPr>
        <w:t>L’</w:t>
      </w:r>
      <w:r w:rsidR="00D55378">
        <w:rPr>
          <w:b/>
          <w:bCs/>
          <w:sz w:val="20"/>
          <w:szCs w:val="20"/>
          <w:lang w:val="fr-CA"/>
        </w:rPr>
        <w:t>Entente</w:t>
      </w:r>
      <w:r w:rsidRPr="0058774B">
        <w:rPr>
          <w:b/>
          <w:bCs/>
          <w:sz w:val="20"/>
          <w:szCs w:val="20"/>
          <w:lang w:val="fr-CA"/>
        </w:rPr>
        <w:t xml:space="preserve"> n’a pas pour effet d’annuler votre </w:t>
      </w:r>
      <w:r w:rsidR="00D55378">
        <w:rPr>
          <w:b/>
          <w:bCs/>
          <w:sz w:val="20"/>
          <w:szCs w:val="20"/>
          <w:lang w:val="fr-CA"/>
        </w:rPr>
        <w:t>Assurance</w:t>
      </w:r>
      <w:r w:rsidRPr="0058774B">
        <w:rPr>
          <w:sz w:val="20"/>
          <w:szCs w:val="20"/>
          <w:lang w:val="fr-CA"/>
        </w:rPr>
        <w:t xml:space="preserve">. </w:t>
      </w:r>
      <w:r w:rsidR="13C13B32" w:rsidRPr="0058774B">
        <w:rPr>
          <w:sz w:val="20"/>
          <w:szCs w:val="20"/>
          <w:lang w:val="fr-CA"/>
        </w:rPr>
        <w:t>S</w:t>
      </w:r>
      <w:r w:rsidR="50FA9357" w:rsidRPr="0058774B">
        <w:rPr>
          <w:sz w:val="20"/>
          <w:szCs w:val="20"/>
          <w:lang w:val="fr-CA"/>
        </w:rPr>
        <w:t>i vous ne souhaitez pas bénéficier de l’</w:t>
      </w:r>
      <w:r w:rsidR="00D55378">
        <w:rPr>
          <w:sz w:val="20"/>
          <w:szCs w:val="20"/>
          <w:lang w:val="fr-CA"/>
        </w:rPr>
        <w:t>Assurance</w:t>
      </w:r>
      <w:r w:rsidR="00504498">
        <w:rPr>
          <w:sz w:val="20"/>
          <w:szCs w:val="20"/>
          <w:lang w:val="fr-CA"/>
        </w:rPr>
        <w:t xml:space="preserve"> et</w:t>
      </w:r>
      <w:r w:rsidR="50FA9357" w:rsidRPr="0058774B">
        <w:rPr>
          <w:sz w:val="20"/>
          <w:szCs w:val="20"/>
          <w:lang w:val="fr-CA"/>
        </w:rPr>
        <w:t xml:space="preserve"> </w:t>
      </w:r>
      <w:r w:rsidR="00160724">
        <w:rPr>
          <w:sz w:val="20"/>
          <w:szCs w:val="20"/>
          <w:lang w:val="fr-CA"/>
        </w:rPr>
        <w:t xml:space="preserve">que vous désirez </w:t>
      </w:r>
      <w:r w:rsidR="50FA9357" w:rsidRPr="0058774B">
        <w:rPr>
          <w:sz w:val="20"/>
          <w:szCs w:val="20"/>
          <w:lang w:val="fr-CA"/>
        </w:rPr>
        <w:t>cesser d’en payer les primes, vous devez l’annuler.</w:t>
      </w:r>
      <w:r w:rsidR="650624AD" w:rsidRPr="0058774B">
        <w:rPr>
          <w:sz w:val="20"/>
          <w:szCs w:val="20"/>
          <w:lang w:val="fr-CA"/>
        </w:rPr>
        <w:t xml:space="preserve"> </w:t>
      </w:r>
      <w:r w:rsidR="650624AD" w:rsidRPr="0058774B">
        <w:rPr>
          <w:sz w:val="20"/>
          <w:szCs w:val="20"/>
          <w:u w:val="single"/>
          <w:lang w:val="fr-CA"/>
        </w:rPr>
        <w:t xml:space="preserve">Si vous n’annulez pas votre </w:t>
      </w:r>
      <w:r w:rsidR="00D55378">
        <w:rPr>
          <w:sz w:val="20"/>
          <w:szCs w:val="20"/>
          <w:u w:val="single"/>
          <w:lang w:val="fr-CA"/>
        </w:rPr>
        <w:t>Assurance</w:t>
      </w:r>
      <w:r w:rsidR="650624AD" w:rsidRPr="0058774B">
        <w:rPr>
          <w:sz w:val="20"/>
          <w:szCs w:val="20"/>
          <w:u w:val="single"/>
          <w:lang w:val="fr-CA"/>
        </w:rPr>
        <w:t>, v</w:t>
      </w:r>
      <w:r w:rsidR="50FA9357" w:rsidRPr="0058774B">
        <w:rPr>
          <w:sz w:val="20"/>
          <w:szCs w:val="20"/>
          <w:u w:val="single"/>
          <w:lang w:val="fr-CA"/>
        </w:rPr>
        <w:t>ous continuerez de payer des primes</w:t>
      </w:r>
      <w:r w:rsidR="00504498">
        <w:rPr>
          <w:sz w:val="20"/>
          <w:szCs w:val="20"/>
          <w:u w:val="single"/>
          <w:lang w:val="fr-CA"/>
        </w:rPr>
        <w:t>.</w:t>
      </w:r>
    </w:p>
    <w:p w14:paraId="251472BE" w14:textId="6853ACEE" w:rsidR="007B7274" w:rsidRPr="002C7912" w:rsidRDefault="00F07C34" w:rsidP="569002B1">
      <w:pPr>
        <w:spacing w:before="120" w:after="120" w:line="240" w:lineRule="auto"/>
        <w:jc w:val="both"/>
        <w:rPr>
          <w:sz w:val="20"/>
          <w:szCs w:val="20"/>
          <w:lang w:val="fr-CA"/>
        </w:rPr>
      </w:pPr>
      <w:r w:rsidRPr="00F728F7">
        <w:rPr>
          <w:sz w:val="20"/>
          <w:szCs w:val="20"/>
          <w:lang w:val="fr-CA"/>
        </w:rPr>
        <w:t>P</w:t>
      </w:r>
      <w:r w:rsidR="31C02ED5" w:rsidRPr="00F728F7">
        <w:rPr>
          <w:sz w:val="20"/>
          <w:szCs w:val="20"/>
          <w:lang w:val="fr-CA"/>
        </w:rPr>
        <w:t xml:space="preserve">our annuler votre </w:t>
      </w:r>
      <w:r w:rsidR="00D55378">
        <w:rPr>
          <w:sz w:val="20"/>
          <w:szCs w:val="20"/>
          <w:lang w:val="fr-CA"/>
        </w:rPr>
        <w:t>Assurance</w:t>
      </w:r>
      <w:r w:rsidR="31C02ED5" w:rsidRPr="00F728F7">
        <w:rPr>
          <w:sz w:val="20"/>
          <w:szCs w:val="20"/>
          <w:lang w:val="fr-CA"/>
        </w:rPr>
        <w:t xml:space="preserve"> dès maintenant</w:t>
      </w:r>
      <w:r w:rsidRPr="00F728F7">
        <w:rPr>
          <w:sz w:val="20"/>
          <w:szCs w:val="20"/>
          <w:lang w:val="fr-CA"/>
        </w:rPr>
        <w:t xml:space="preserve">, vous </w:t>
      </w:r>
      <w:r w:rsidR="2DF7A6C9" w:rsidRPr="00F728F7">
        <w:rPr>
          <w:sz w:val="20"/>
          <w:szCs w:val="20"/>
          <w:lang w:val="fr-CA"/>
        </w:rPr>
        <w:t xml:space="preserve">devez </w:t>
      </w:r>
      <w:r w:rsidRPr="00F728F7">
        <w:rPr>
          <w:sz w:val="20"/>
          <w:szCs w:val="20"/>
          <w:lang w:val="fr-CA"/>
        </w:rPr>
        <w:t xml:space="preserve">communiquer </w:t>
      </w:r>
      <w:r w:rsidR="00EF6489" w:rsidRPr="00F728F7">
        <w:rPr>
          <w:sz w:val="20"/>
          <w:szCs w:val="20"/>
          <w:lang w:val="fr-CA"/>
        </w:rPr>
        <w:t xml:space="preserve">avec </w:t>
      </w:r>
      <w:r w:rsidR="00EF6489" w:rsidRPr="00412D6B">
        <w:rPr>
          <w:sz w:val="20"/>
          <w:szCs w:val="20"/>
          <w:lang w:val="fr-CA"/>
        </w:rPr>
        <w:t>l’administrateur</w:t>
      </w:r>
      <w:r w:rsidR="00EF6489" w:rsidRPr="00F728F7">
        <w:rPr>
          <w:sz w:val="20"/>
          <w:szCs w:val="20"/>
          <w:lang w:val="fr-CA"/>
        </w:rPr>
        <w:t xml:space="preserve"> des réclamations au</w:t>
      </w:r>
      <w:r w:rsidR="00E12199">
        <w:rPr>
          <w:sz w:val="20"/>
          <w:szCs w:val="20"/>
          <w:lang w:val="fr-CA"/>
        </w:rPr>
        <w:t xml:space="preserve">x coordonnées reproduites </w:t>
      </w:r>
      <w:r w:rsidR="00FE1737">
        <w:rPr>
          <w:sz w:val="20"/>
          <w:szCs w:val="20"/>
          <w:lang w:val="fr-CA"/>
        </w:rPr>
        <w:t>à la fin de cet avis</w:t>
      </w:r>
      <w:r w:rsidRPr="00E12199">
        <w:rPr>
          <w:sz w:val="20"/>
          <w:szCs w:val="20"/>
          <w:lang w:val="fr-CA"/>
        </w:rPr>
        <w:t xml:space="preserve"> d’ici</w:t>
      </w:r>
      <w:r w:rsidRPr="00F728F7">
        <w:rPr>
          <w:sz w:val="20"/>
          <w:szCs w:val="20"/>
          <w:lang w:val="fr-CA"/>
        </w:rPr>
        <w:t xml:space="preserve"> </w:t>
      </w:r>
      <w:r w:rsidR="00C91162">
        <w:rPr>
          <w:sz w:val="20"/>
          <w:szCs w:val="20"/>
          <w:lang w:val="fr-CA"/>
        </w:rPr>
        <w:t>le</w:t>
      </w:r>
      <w:r w:rsidR="00C91162" w:rsidRPr="00F728F7">
        <w:rPr>
          <w:sz w:val="20"/>
          <w:szCs w:val="20"/>
          <w:lang w:val="fr-CA"/>
        </w:rPr>
        <w:t xml:space="preserve"> </w:t>
      </w:r>
      <w:r w:rsidR="00846758">
        <w:rPr>
          <w:sz w:val="20"/>
          <w:szCs w:val="20"/>
          <w:lang w:val="fr-CA"/>
        </w:rPr>
        <w:t>31 mars 2021</w:t>
      </w:r>
      <w:r w:rsidRPr="00F728F7">
        <w:rPr>
          <w:sz w:val="20"/>
          <w:szCs w:val="20"/>
          <w:lang w:val="fr-CA"/>
        </w:rPr>
        <w:t>.</w:t>
      </w:r>
      <w:r w:rsidR="005867B7" w:rsidRPr="00F728F7">
        <w:rPr>
          <w:sz w:val="20"/>
          <w:szCs w:val="20"/>
          <w:lang w:val="fr-CA"/>
        </w:rPr>
        <w:t xml:space="preserve"> </w:t>
      </w:r>
      <w:r w:rsidR="002C7912" w:rsidRPr="002C7912">
        <w:rPr>
          <w:sz w:val="20"/>
          <w:szCs w:val="20"/>
          <w:lang w:val="fr-CA"/>
        </w:rPr>
        <w:t>L’Annulation de l’assurance emporte la perte de tous ses bénéfices et du droit de recevoir une indemnité advenant la survenance d’un événement couvert</w:t>
      </w:r>
      <w:r w:rsidR="00FB2857">
        <w:rPr>
          <w:sz w:val="20"/>
          <w:szCs w:val="20"/>
          <w:lang w:val="fr-CA"/>
        </w:rPr>
        <w:t>.</w:t>
      </w:r>
    </w:p>
    <w:p w14:paraId="7B7DB4E7" w14:textId="77DB5200" w:rsidR="007E21B2" w:rsidRPr="00F728F7" w:rsidRDefault="00504498" w:rsidP="569002B1">
      <w:pPr>
        <w:spacing w:before="120" w:after="120" w:line="240" w:lineRule="auto"/>
        <w:jc w:val="both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Les primes payées a</w:t>
      </w:r>
      <w:r w:rsidR="00F07C34" w:rsidRPr="00F728F7">
        <w:rPr>
          <w:sz w:val="20"/>
          <w:szCs w:val="20"/>
          <w:lang w:val="fr-CA"/>
        </w:rPr>
        <w:t>près cette date</w:t>
      </w:r>
      <w:r w:rsidR="06E9FF4B" w:rsidRPr="00F728F7">
        <w:rPr>
          <w:sz w:val="20"/>
          <w:szCs w:val="20"/>
          <w:lang w:val="fr-CA"/>
        </w:rPr>
        <w:t xml:space="preserve"> </w:t>
      </w:r>
      <w:r w:rsidR="30AA4816" w:rsidRPr="00F728F7">
        <w:rPr>
          <w:sz w:val="20"/>
          <w:szCs w:val="20"/>
          <w:lang w:val="fr-CA"/>
        </w:rPr>
        <w:t>ne vous seront pas remboursées. V</w:t>
      </w:r>
      <w:r w:rsidR="00F07C34" w:rsidRPr="00F728F7">
        <w:rPr>
          <w:sz w:val="20"/>
          <w:szCs w:val="20"/>
          <w:lang w:val="fr-CA"/>
        </w:rPr>
        <w:t xml:space="preserve">ous </w:t>
      </w:r>
      <w:r>
        <w:rPr>
          <w:sz w:val="20"/>
          <w:szCs w:val="20"/>
          <w:lang w:val="fr-CA"/>
        </w:rPr>
        <w:t>pouvez</w:t>
      </w:r>
      <w:r w:rsidR="0058774B">
        <w:rPr>
          <w:sz w:val="20"/>
          <w:szCs w:val="20"/>
          <w:lang w:val="fr-CA"/>
        </w:rPr>
        <w:t xml:space="preserve"> </w:t>
      </w:r>
      <w:r w:rsidR="00724093">
        <w:rPr>
          <w:sz w:val="20"/>
          <w:szCs w:val="20"/>
          <w:lang w:val="fr-CA"/>
        </w:rPr>
        <w:t>aussi</w:t>
      </w:r>
      <w:r w:rsidR="00724093" w:rsidRPr="00F728F7">
        <w:rPr>
          <w:sz w:val="20"/>
          <w:szCs w:val="20"/>
          <w:lang w:val="fr-CA"/>
        </w:rPr>
        <w:t xml:space="preserve"> </w:t>
      </w:r>
      <w:r w:rsidR="00F07C34" w:rsidRPr="00F728F7">
        <w:rPr>
          <w:sz w:val="20"/>
          <w:szCs w:val="20"/>
          <w:lang w:val="fr-CA"/>
        </w:rPr>
        <w:t xml:space="preserve">communiquer </w:t>
      </w:r>
      <w:r w:rsidR="00724093" w:rsidRPr="00F728F7">
        <w:rPr>
          <w:sz w:val="20"/>
          <w:szCs w:val="20"/>
          <w:lang w:val="fr-CA"/>
        </w:rPr>
        <w:t>en tout temp</w:t>
      </w:r>
      <w:r w:rsidR="00724093">
        <w:rPr>
          <w:sz w:val="20"/>
          <w:szCs w:val="20"/>
          <w:lang w:val="fr-CA"/>
        </w:rPr>
        <w:t xml:space="preserve">s </w:t>
      </w:r>
      <w:r w:rsidR="00F07C34" w:rsidRPr="00F728F7">
        <w:rPr>
          <w:sz w:val="20"/>
          <w:szCs w:val="20"/>
          <w:lang w:val="fr-CA"/>
        </w:rPr>
        <w:t xml:space="preserve">directement avec </w:t>
      </w:r>
      <w:r w:rsidR="001B62D4">
        <w:rPr>
          <w:sz w:val="20"/>
          <w:szCs w:val="20"/>
          <w:lang w:val="fr-CA"/>
        </w:rPr>
        <w:t xml:space="preserve">le Centre de conseils aux étudiants de </w:t>
      </w:r>
      <w:r w:rsidR="00F07C34" w:rsidRPr="00F728F7">
        <w:rPr>
          <w:sz w:val="20"/>
          <w:szCs w:val="20"/>
          <w:lang w:val="fr-CA"/>
        </w:rPr>
        <w:t xml:space="preserve">Desjardins s au </w:t>
      </w:r>
      <w:r w:rsidR="00512593">
        <w:rPr>
          <w:sz w:val="20"/>
          <w:szCs w:val="20"/>
          <w:lang w:val="fr-CA"/>
        </w:rPr>
        <w:t>1-866-388-3373</w:t>
      </w:r>
      <w:r w:rsidR="59975E8C" w:rsidRPr="00B15D88">
        <w:rPr>
          <w:sz w:val="20"/>
          <w:szCs w:val="20"/>
          <w:lang w:val="fr-CA"/>
        </w:rPr>
        <w:t xml:space="preserve"> pour annuler votre </w:t>
      </w:r>
      <w:r w:rsidR="00D55378">
        <w:rPr>
          <w:sz w:val="20"/>
          <w:szCs w:val="20"/>
          <w:lang w:val="fr-CA"/>
        </w:rPr>
        <w:t>Assurance</w:t>
      </w:r>
      <w:r w:rsidR="00F07C34" w:rsidRPr="00B15D88">
        <w:rPr>
          <w:sz w:val="20"/>
          <w:szCs w:val="20"/>
          <w:lang w:val="fr-CA"/>
        </w:rPr>
        <w:t>.</w:t>
      </w:r>
      <w:r w:rsidR="005867B7" w:rsidRPr="00F728F7">
        <w:rPr>
          <w:sz w:val="20"/>
          <w:szCs w:val="20"/>
          <w:lang w:val="fr-CA"/>
        </w:rPr>
        <w:t xml:space="preserve"> </w:t>
      </w:r>
      <w:r w:rsidR="008727A4" w:rsidRPr="008727A4">
        <w:rPr>
          <w:b/>
          <w:bCs/>
          <w:sz w:val="20"/>
          <w:szCs w:val="20"/>
          <w:lang w:val="fr-CA"/>
        </w:rPr>
        <w:t>Renseignez-vous sur l</w:t>
      </w:r>
      <w:r w:rsidR="00E12199">
        <w:rPr>
          <w:b/>
          <w:bCs/>
          <w:sz w:val="20"/>
          <w:szCs w:val="20"/>
          <w:lang w:val="fr-CA"/>
        </w:rPr>
        <w:t>’</w:t>
      </w:r>
      <w:r w:rsidR="008727A4" w:rsidRPr="008727A4">
        <w:rPr>
          <w:b/>
          <w:bCs/>
          <w:sz w:val="20"/>
          <w:szCs w:val="20"/>
          <w:lang w:val="fr-CA"/>
        </w:rPr>
        <w:t xml:space="preserve">annulation de votre </w:t>
      </w:r>
      <w:r w:rsidR="00E12199">
        <w:rPr>
          <w:b/>
          <w:bCs/>
          <w:sz w:val="20"/>
          <w:szCs w:val="20"/>
          <w:lang w:val="fr-CA"/>
        </w:rPr>
        <w:t>Assurance</w:t>
      </w:r>
      <w:r w:rsidR="008727A4" w:rsidRPr="008727A4">
        <w:rPr>
          <w:b/>
          <w:bCs/>
          <w:sz w:val="20"/>
          <w:szCs w:val="20"/>
          <w:lang w:val="fr-CA"/>
        </w:rPr>
        <w:t xml:space="preserve"> au </w:t>
      </w:r>
      <w:r w:rsidR="000A394F" w:rsidRPr="00090D45">
        <w:rPr>
          <w:rStyle w:val="Lienhypertexte"/>
          <w:b/>
          <w:bCs/>
          <w:sz w:val="20"/>
          <w:szCs w:val="20"/>
          <w:lang w:val="fr-CA"/>
        </w:rPr>
        <w:t>ey.com/ca/</w:t>
      </w:r>
      <w:proofErr w:type="spellStart"/>
      <w:r w:rsidR="000A394F" w:rsidRPr="00090D45">
        <w:rPr>
          <w:rStyle w:val="Lienhypertexte"/>
          <w:b/>
          <w:bCs/>
          <w:sz w:val="20"/>
          <w:szCs w:val="20"/>
          <w:lang w:val="fr-CA"/>
        </w:rPr>
        <w:t>pretetudiant</w:t>
      </w:r>
      <w:proofErr w:type="spellEnd"/>
      <w:r w:rsidR="000A394F" w:rsidRPr="00090D45">
        <w:rPr>
          <w:rStyle w:val="Lienhypertexte"/>
          <w:b/>
          <w:bCs/>
          <w:sz w:val="20"/>
          <w:szCs w:val="20"/>
          <w:lang w:val="fr-CA"/>
        </w:rPr>
        <w:t>/</w:t>
      </w:r>
      <w:proofErr w:type="spellStart"/>
      <w:r w:rsidR="000A394F" w:rsidRPr="00090D45">
        <w:rPr>
          <w:rStyle w:val="Lienhypertexte"/>
          <w:b/>
          <w:bCs/>
          <w:sz w:val="20"/>
          <w:szCs w:val="20"/>
          <w:lang w:val="fr-CA"/>
        </w:rPr>
        <w:t>faq</w:t>
      </w:r>
      <w:proofErr w:type="spellEnd"/>
      <w:r w:rsidR="008727A4">
        <w:rPr>
          <w:b/>
          <w:bCs/>
          <w:sz w:val="20"/>
          <w:szCs w:val="20"/>
          <w:lang w:val="fr-CA"/>
        </w:rPr>
        <w:t>.</w:t>
      </w:r>
    </w:p>
    <w:p w14:paraId="490545F6" w14:textId="51ABAD67" w:rsidR="00B724F2" w:rsidRPr="00F728F7" w:rsidRDefault="00C75DE4" w:rsidP="569002B1">
      <w:pPr>
        <w:spacing w:before="120" w:after="120" w:line="240" w:lineRule="auto"/>
        <w:jc w:val="both"/>
        <w:rPr>
          <w:b/>
          <w:bCs/>
          <w:sz w:val="20"/>
          <w:szCs w:val="20"/>
          <w:lang w:val="fr-CA"/>
        </w:rPr>
      </w:pPr>
      <w:r w:rsidRPr="00F728F7">
        <w:rPr>
          <w:b/>
          <w:bCs/>
          <w:sz w:val="20"/>
          <w:szCs w:val="20"/>
          <w:lang w:val="fr-CA"/>
        </w:rPr>
        <w:t xml:space="preserve">Approbation </w:t>
      </w:r>
      <w:r w:rsidR="00511FDF" w:rsidRPr="00F728F7">
        <w:rPr>
          <w:b/>
          <w:bCs/>
          <w:sz w:val="20"/>
          <w:szCs w:val="20"/>
          <w:lang w:val="fr-CA"/>
        </w:rPr>
        <w:t>de l’</w:t>
      </w:r>
      <w:r w:rsidR="00D55378">
        <w:rPr>
          <w:b/>
          <w:bCs/>
          <w:sz w:val="20"/>
          <w:szCs w:val="20"/>
          <w:lang w:val="fr-CA"/>
        </w:rPr>
        <w:t>Entente</w:t>
      </w:r>
      <w:r w:rsidR="1A1BAC08" w:rsidRPr="00F728F7">
        <w:rPr>
          <w:b/>
          <w:bCs/>
          <w:sz w:val="20"/>
          <w:szCs w:val="20"/>
          <w:lang w:val="fr-CA"/>
        </w:rPr>
        <w:t xml:space="preserve"> </w:t>
      </w:r>
      <w:r w:rsidR="00C81598" w:rsidRPr="00F728F7">
        <w:rPr>
          <w:b/>
          <w:bCs/>
          <w:sz w:val="20"/>
          <w:szCs w:val="20"/>
          <w:lang w:val="fr-CA"/>
        </w:rPr>
        <w:t xml:space="preserve">et </w:t>
      </w:r>
      <w:r w:rsidR="00EA5ED7">
        <w:rPr>
          <w:b/>
          <w:bCs/>
          <w:sz w:val="20"/>
          <w:szCs w:val="20"/>
          <w:lang w:val="fr-CA"/>
        </w:rPr>
        <w:t xml:space="preserve">des </w:t>
      </w:r>
      <w:r w:rsidR="00C81598" w:rsidRPr="00F728F7">
        <w:rPr>
          <w:b/>
          <w:bCs/>
          <w:sz w:val="20"/>
          <w:szCs w:val="20"/>
          <w:lang w:val="fr-CA"/>
        </w:rPr>
        <w:t>honoraires d</w:t>
      </w:r>
      <w:r w:rsidR="00EA5ED7">
        <w:rPr>
          <w:b/>
          <w:bCs/>
          <w:sz w:val="20"/>
          <w:szCs w:val="20"/>
          <w:lang w:val="fr-CA"/>
        </w:rPr>
        <w:t xml:space="preserve">es </w:t>
      </w:r>
      <w:r w:rsidR="00C81598" w:rsidRPr="00F728F7">
        <w:rPr>
          <w:b/>
          <w:bCs/>
          <w:sz w:val="20"/>
          <w:szCs w:val="20"/>
          <w:lang w:val="fr-CA"/>
        </w:rPr>
        <w:t>avocats</w:t>
      </w:r>
    </w:p>
    <w:p w14:paraId="36896417" w14:textId="2731B4FE" w:rsidR="000827C6" w:rsidRDefault="00EF6489" w:rsidP="004B3831">
      <w:pPr>
        <w:spacing w:before="120" w:after="120" w:line="240" w:lineRule="auto"/>
        <w:jc w:val="both"/>
        <w:rPr>
          <w:sz w:val="20"/>
          <w:szCs w:val="20"/>
          <w:lang w:val="fr-CA"/>
        </w:rPr>
      </w:pPr>
      <w:r w:rsidRPr="00F728F7">
        <w:rPr>
          <w:sz w:val="20"/>
          <w:szCs w:val="20"/>
          <w:lang w:val="fr-CA"/>
        </w:rPr>
        <w:t>Pour prendre</w:t>
      </w:r>
      <w:r w:rsidR="006E6D7C" w:rsidRPr="00F728F7">
        <w:rPr>
          <w:sz w:val="20"/>
          <w:szCs w:val="20"/>
          <w:lang w:val="fr-CA"/>
        </w:rPr>
        <w:t xml:space="preserve"> effet</w:t>
      </w:r>
      <w:r w:rsidR="00041122" w:rsidRPr="00F728F7">
        <w:rPr>
          <w:sz w:val="20"/>
          <w:szCs w:val="20"/>
          <w:lang w:val="fr-CA"/>
        </w:rPr>
        <w:t>,</w:t>
      </w:r>
      <w:r w:rsidR="00E02E64" w:rsidRPr="00F728F7">
        <w:rPr>
          <w:sz w:val="20"/>
          <w:szCs w:val="20"/>
          <w:lang w:val="fr-CA"/>
        </w:rPr>
        <w:t xml:space="preserve"> l</w:t>
      </w:r>
      <w:r w:rsidR="00511FDF" w:rsidRPr="00F728F7">
        <w:rPr>
          <w:sz w:val="20"/>
          <w:szCs w:val="20"/>
          <w:lang w:val="fr-CA"/>
        </w:rPr>
        <w:t>’</w:t>
      </w:r>
      <w:r w:rsidR="00D55378">
        <w:rPr>
          <w:sz w:val="20"/>
          <w:szCs w:val="20"/>
          <w:lang w:val="fr-CA"/>
        </w:rPr>
        <w:t>Entente</w:t>
      </w:r>
      <w:r w:rsidR="4F57DDE2" w:rsidRPr="00F728F7">
        <w:rPr>
          <w:sz w:val="20"/>
          <w:szCs w:val="20"/>
          <w:lang w:val="fr-CA"/>
        </w:rPr>
        <w:t xml:space="preserve"> </w:t>
      </w:r>
      <w:r w:rsidR="00B724F2" w:rsidRPr="00F728F7">
        <w:rPr>
          <w:sz w:val="20"/>
          <w:szCs w:val="20"/>
          <w:lang w:val="fr-CA"/>
        </w:rPr>
        <w:t>doit être approuvé</w:t>
      </w:r>
      <w:r w:rsidR="00511FDF" w:rsidRPr="00F728F7">
        <w:rPr>
          <w:sz w:val="20"/>
          <w:szCs w:val="20"/>
          <w:lang w:val="fr-CA"/>
        </w:rPr>
        <w:t>e</w:t>
      </w:r>
      <w:r w:rsidR="00B724F2" w:rsidRPr="00F728F7">
        <w:rPr>
          <w:sz w:val="20"/>
          <w:szCs w:val="20"/>
          <w:lang w:val="fr-CA"/>
        </w:rPr>
        <w:t xml:space="preserve"> par </w:t>
      </w:r>
      <w:r w:rsidR="00F22311" w:rsidRPr="00F728F7">
        <w:rPr>
          <w:sz w:val="20"/>
          <w:szCs w:val="20"/>
          <w:lang w:val="fr-CA"/>
        </w:rPr>
        <w:t>la Cour</w:t>
      </w:r>
      <w:r w:rsidR="00B724F2" w:rsidRPr="00F728F7">
        <w:rPr>
          <w:sz w:val="20"/>
          <w:szCs w:val="20"/>
          <w:lang w:val="fr-CA"/>
        </w:rPr>
        <w:t xml:space="preserve">. </w:t>
      </w:r>
      <w:r w:rsidR="00674758" w:rsidRPr="00F728F7">
        <w:rPr>
          <w:sz w:val="20"/>
          <w:szCs w:val="20"/>
          <w:lang w:val="fr-CA"/>
        </w:rPr>
        <w:t>L’au</w:t>
      </w:r>
      <w:r w:rsidR="00042AD3">
        <w:rPr>
          <w:sz w:val="20"/>
          <w:szCs w:val="20"/>
          <w:lang w:val="fr-CA"/>
        </w:rPr>
        <w:t xml:space="preserve">dition </w:t>
      </w:r>
      <w:r w:rsidR="00891CA9">
        <w:rPr>
          <w:sz w:val="20"/>
          <w:szCs w:val="20"/>
          <w:lang w:val="fr-CA"/>
        </w:rPr>
        <w:t>se tiendra</w:t>
      </w:r>
      <w:r w:rsidR="00674758" w:rsidRPr="00F728F7">
        <w:rPr>
          <w:sz w:val="20"/>
          <w:szCs w:val="20"/>
          <w:lang w:val="fr-CA"/>
        </w:rPr>
        <w:t xml:space="preserve"> le</w:t>
      </w:r>
      <w:r w:rsidR="00102F9E" w:rsidRPr="00F728F7">
        <w:rPr>
          <w:sz w:val="20"/>
          <w:szCs w:val="20"/>
          <w:lang w:val="fr-CA"/>
        </w:rPr>
        <w:t xml:space="preserve"> </w:t>
      </w:r>
      <w:r w:rsidR="000860CC">
        <w:rPr>
          <w:sz w:val="20"/>
          <w:szCs w:val="20"/>
          <w:lang w:val="fr-CA"/>
        </w:rPr>
        <w:t>13 mai 2021</w:t>
      </w:r>
      <w:r w:rsidR="00102F9E" w:rsidRPr="00F728F7">
        <w:rPr>
          <w:sz w:val="20"/>
          <w:szCs w:val="20"/>
          <w:lang w:val="fr-CA"/>
        </w:rPr>
        <w:t xml:space="preserve"> </w:t>
      </w:r>
      <w:r w:rsidR="00B724F2" w:rsidRPr="00F728F7">
        <w:rPr>
          <w:sz w:val="20"/>
          <w:szCs w:val="20"/>
          <w:lang w:val="fr-CA"/>
        </w:rPr>
        <w:t>à</w:t>
      </w:r>
      <w:r w:rsidR="00102F9E" w:rsidRPr="00F728F7">
        <w:rPr>
          <w:sz w:val="20"/>
          <w:szCs w:val="20"/>
          <w:lang w:val="fr-CA"/>
        </w:rPr>
        <w:t xml:space="preserve"> </w:t>
      </w:r>
      <w:r w:rsidR="000860CC">
        <w:rPr>
          <w:sz w:val="20"/>
          <w:szCs w:val="20"/>
          <w:lang w:val="fr-CA"/>
        </w:rPr>
        <w:t>9h30</w:t>
      </w:r>
      <w:r w:rsidR="004223E8">
        <w:rPr>
          <w:sz w:val="20"/>
          <w:szCs w:val="20"/>
          <w:lang w:val="fr-CA"/>
        </w:rPr>
        <w:t xml:space="preserve"> </w:t>
      </w:r>
      <w:proofErr w:type="spellStart"/>
      <w:r w:rsidR="000860CC">
        <w:rPr>
          <w:sz w:val="20"/>
          <w:szCs w:val="20"/>
          <w:lang w:val="fr-CA"/>
        </w:rPr>
        <w:t>a.m</w:t>
      </w:r>
      <w:proofErr w:type="spellEnd"/>
      <w:r w:rsidR="000860CC">
        <w:rPr>
          <w:sz w:val="20"/>
          <w:szCs w:val="20"/>
          <w:lang w:val="fr-CA"/>
        </w:rPr>
        <w:t xml:space="preserve">. </w:t>
      </w:r>
      <w:r w:rsidR="00674758" w:rsidRPr="00F728F7">
        <w:rPr>
          <w:sz w:val="20"/>
          <w:szCs w:val="20"/>
          <w:lang w:val="fr-CA"/>
        </w:rPr>
        <w:t>au</w:t>
      </w:r>
      <w:r w:rsidR="00102F9E" w:rsidRPr="00F728F7">
        <w:rPr>
          <w:sz w:val="20"/>
          <w:szCs w:val="20"/>
          <w:lang w:val="fr-CA"/>
        </w:rPr>
        <w:t xml:space="preserve"> 1,</w:t>
      </w:r>
      <w:r w:rsidR="007A489E" w:rsidRPr="00F728F7">
        <w:rPr>
          <w:sz w:val="20"/>
          <w:szCs w:val="20"/>
          <w:lang w:val="fr-CA"/>
        </w:rPr>
        <w:t> </w:t>
      </w:r>
      <w:r w:rsidR="00102F9E" w:rsidRPr="00F728F7">
        <w:rPr>
          <w:sz w:val="20"/>
          <w:szCs w:val="20"/>
          <w:lang w:val="fr-CA"/>
        </w:rPr>
        <w:t>rue Notre-Dame Est, Montréal, Québec</w:t>
      </w:r>
      <w:r w:rsidR="00FE1737">
        <w:rPr>
          <w:sz w:val="20"/>
          <w:szCs w:val="20"/>
          <w:lang w:val="fr-CA"/>
        </w:rPr>
        <w:t xml:space="preserve"> en salle </w:t>
      </w:r>
      <w:r w:rsidR="000860CC">
        <w:rPr>
          <w:sz w:val="20"/>
          <w:szCs w:val="20"/>
          <w:lang w:val="fr-CA"/>
        </w:rPr>
        <w:t>16.02</w:t>
      </w:r>
      <w:r w:rsidR="00102F9E" w:rsidRPr="00F728F7">
        <w:rPr>
          <w:sz w:val="20"/>
          <w:szCs w:val="20"/>
          <w:lang w:val="fr-CA"/>
        </w:rPr>
        <w:t xml:space="preserve">. </w:t>
      </w:r>
      <w:r w:rsidR="00674758" w:rsidRPr="00F728F7">
        <w:rPr>
          <w:sz w:val="20"/>
          <w:szCs w:val="20"/>
          <w:lang w:val="fr-CA"/>
        </w:rPr>
        <w:t xml:space="preserve">Lors de </w:t>
      </w:r>
      <w:r w:rsidR="00F22311" w:rsidRPr="00F728F7">
        <w:rPr>
          <w:sz w:val="20"/>
          <w:szCs w:val="20"/>
          <w:lang w:val="fr-CA"/>
        </w:rPr>
        <w:t xml:space="preserve">cette </w:t>
      </w:r>
      <w:r w:rsidR="00042AD3">
        <w:rPr>
          <w:sz w:val="20"/>
          <w:szCs w:val="20"/>
          <w:lang w:val="fr-CA"/>
        </w:rPr>
        <w:t>audition</w:t>
      </w:r>
      <w:r w:rsidR="00102F9E" w:rsidRPr="00F728F7">
        <w:rPr>
          <w:sz w:val="20"/>
          <w:szCs w:val="20"/>
          <w:lang w:val="fr-CA"/>
        </w:rPr>
        <w:t xml:space="preserve">, </w:t>
      </w:r>
      <w:r w:rsidR="007E21B2" w:rsidRPr="00F728F7">
        <w:rPr>
          <w:sz w:val="20"/>
          <w:szCs w:val="20"/>
          <w:lang w:val="fr-CA"/>
        </w:rPr>
        <w:t>l</w:t>
      </w:r>
      <w:r w:rsidR="6D652EC5" w:rsidRPr="00F728F7">
        <w:rPr>
          <w:sz w:val="20"/>
          <w:szCs w:val="20"/>
          <w:lang w:val="fr-CA"/>
        </w:rPr>
        <w:t xml:space="preserve">a Cour </w:t>
      </w:r>
      <w:r w:rsidR="007E21B2" w:rsidRPr="00F728F7">
        <w:rPr>
          <w:sz w:val="20"/>
          <w:szCs w:val="20"/>
          <w:lang w:val="fr-CA"/>
        </w:rPr>
        <w:t>devra</w:t>
      </w:r>
      <w:r w:rsidR="000827C6" w:rsidRPr="00F728F7">
        <w:rPr>
          <w:sz w:val="20"/>
          <w:szCs w:val="20"/>
          <w:lang w:val="fr-CA"/>
        </w:rPr>
        <w:t xml:space="preserve"> </w:t>
      </w:r>
      <w:r w:rsidR="001B37D2" w:rsidRPr="00F728F7">
        <w:rPr>
          <w:sz w:val="20"/>
          <w:szCs w:val="20"/>
          <w:lang w:val="fr-CA"/>
        </w:rPr>
        <w:t>dé</w:t>
      </w:r>
      <w:r w:rsidR="00E02E64" w:rsidRPr="00F728F7">
        <w:rPr>
          <w:sz w:val="20"/>
          <w:szCs w:val="20"/>
          <w:lang w:val="fr-CA"/>
        </w:rPr>
        <w:t>terminer si l</w:t>
      </w:r>
      <w:r w:rsidR="00511FDF" w:rsidRPr="00F728F7">
        <w:rPr>
          <w:sz w:val="20"/>
          <w:szCs w:val="20"/>
          <w:lang w:val="fr-CA"/>
        </w:rPr>
        <w:t>’</w:t>
      </w:r>
      <w:r w:rsidR="00D55378">
        <w:rPr>
          <w:sz w:val="20"/>
          <w:szCs w:val="20"/>
          <w:lang w:val="fr-CA"/>
        </w:rPr>
        <w:t>Entente</w:t>
      </w:r>
      <w:r w:rsidR="796FE609" w:rsidRPr="00F728F7">
        <w:rPr>
          <w:sz w:val="20"/>
          <w:szCs w:val="20"/>
          <w:lang w:val="fr-CA"/>
        </w:rPr>
        <w:t xml:space="preserve"> </w:t>
      </w:r>
      <w:r w:rsidR="000827C6" w:rsidRPr="00F728F7">
        <w:rPr>
          <w:sz w:val="20"/>
          <w:szCs w:val="20"/>
          <w:lang w:val="fr-CA"/>
        </w:rPr>
        <w:t xml:space="preserve">est juste, </w:t>
      </w:r>
      <w:r w:rsidR="000827C6" w:rsidRPr="00F728F7">
        <w:rPr>
          <w:sz w:val="20"/>
          <w:szCs w:val="20"/>
          <w:lang w:val="fr-CA"/>
        </w:rPr>
        <w:lastRenderedPageBreak/>
        <w:t xml:space="preserve">raisonnable et dans le meilleur intérêt des </w:t>
      </w:r>
      <w:r w:rsidR="001B37D2" w:rsidRPr="00F728F7">
        <w:rPr>
          <w:sz w:val="20"/>
          <w:szCs w:val="20"/>
          <w:lang w:val="fr-CA"/>
        </w:rPr>
        <w:t xml:space="preserve">membres du groupe. </w:t>
      </w:r>
    </w:p>
    <w:p w14:paraId="48C64761" w14:textId="48024FF8" w:rsidR="0092496E" w:rsidRPr="00F728F7" w:rsidRDefault="0092496E" w:rsidP="004B3831">
      <w:pPr>
        <w:spacing w:before="120" w:after="120" w:line="240" w:lineRule="auto"/>
        <w:jc w:val="both"/>
        <w:rPr>
          <w:sz w:val="20"/>
          <w:szCs w:val="20"/>
          <w:lang w:val="fr-CA"/>
        </w:rPr>
      </w:pPr>
      <w:r w:rsidRPr="0092496E">
        <w:rPr>
          <w:sz w:val="20"/>
          <w:szCs w:val="20"/>
          <w:lang w:val="fr-CA"/>
        </w:rPr>
        <w:t xml:space="preserve">Selon l’état de la situation </w:t>
      </w:r>
      <w:r>
        <w:rPr>
          <w:sz w:val="20"/>
          <w:szCs w:val="20"/>
          <w:lang w:val="fr-CA"/>
        </w:rPr>
        <w:t>de la pandémie</w:t>
      </w:r>
      <w:r w:rsidR="00316EB8">
        <w:rPr>
          <w:sz w:val="20"/>
          <w:szCs w:val="20"/>
          <w:lang w:val="fr-CA"/>
        </w:rPr>
        <w:t> </w:t>
      </w:r>
      <w:r w:rsidRPr="0092496E">
        <w:rPr>
          <w:sz w:val="20"/>
          <w:szCs w:val="20"/>
          <w:lang w:val="fr-CA"/>
        </w:rPr>
        <w:t xml:space="preserve">Covid-19, il est possible que </w:t>
      </w:r>
      <w:r>
        <w:rPr>
          <w:sz w:val="20"/>
          <w:szCs w:val="20"/>
          <w:lang w:val="fr-CA"/>
        </w:rPr>
        <w:t>cette audition se</w:t>
      </w:r>
      <w:r w:rsidRPr="0092496E">
        <w:rPr>
          <w:sz w:val="20"/>
          <w:szCs w:val="20"/>
          <w:lang w:val="fr-CA"/>
        </w:rPr>
        <w:t xml:space="preserve"> déroule </w:t>
      </w:r>
      <w:r w:rsidR="00441E8A">
        <w:rPr>
          <w:sz w:val="20"/>
          <w:szCs w:val="20"/>
          <w:lang w:val="fr-CA"/>
        </w:rPr>
        <w:t>à distance</w:t>
      </w:r>
      <w:r w:rsidRPr="0092496E">
        <w:rPr>
          <w:sz w:val="20"/>
          <w:szCs w:val="20"/>
          <w:lang w:val="fr-CA"/>
        </w:rPr>
        <w:t>. Pour obtenir des mises à jour, visite</w:t>
      </w:r>
      <w:r w:rsidR="00316EB8">
        <w:rPr>
          <w:sz w:val="20"/>
          <w:szCs w:val="20"/>
          <w:lang w:val="fr-CA"/>
        </w:rPr>
        <w:t>z</w:t>
      </w:r>
      <w:r w:rsidRPr="0092496E">
        <w:rPr>
          <w:sz w:val="20"/>
          <w:szCs w:val="20"/>
          <w:lang w:val="fr-CA"/>
        </w:rPr>
        <w:t xml:space="preserve"> le </w:t>
      </w:r>
      <w:r w:rsidR="00597A1A">
        <w:rPr>
          <w:sz w:val="20"/>
          <w:szCs w:val="20"/>
          <w:lang w:val="fr-CA"/>
        </w:rPr>
        <w:t>www.ey.com/ca/pretetudiant</w:t>
      </w:r>
      <w:r>
        <w:rPr>
          <w:sz w:val="20"/>
          <w:szCs w:val="20"/>
          <w:lang w:val="fr-CA"/>
        </w:rPr>
        <w:t>.</w:t>
      </w:r>
    </w:p>
    <w:p w14:paraId="52E81EE2" w14:textId="6A5EDC12" w:rsidR="0033581E" w:rsidRPr="00F728F7" w:rsidRDefault="005F3DB0" w:rsidP="569002B1">
      <w:pPr>
        <w:spacing w:before="120" w:after="120" w:line="240" w:lineRule="auto"/>
        <w:jc w:val="both"/>
        <w:rPr>
          <w:sz w:val="20"/>
          <w:szCs w:val="20"/>
          <w:lang w:val="fr-CA"/>
        </w:rPr>
      </w:pPr>
      <w:r w:rsidRPr="00F728F7">
        <w:rPr>
          <w:rFonts w:eastAsia="Times New Roman"/>
          <w:sz w:val="20"/>
          <w:szCs w:val="20"/>
          <w:lang w:val="fr-FR"/>
        </w:rPr>
        <w:t xml:space="preserve">Option consommateurs demandera </w:t>
      </w:r>
      <w:r w:rsidR="3B521780" w:rsidRPr="00F728F7">
        <w:rPr>
          <w:rFonts w:eastAsia="Times New Roman"/>
          <w:sz w:val="20"/>
          <w:szCs w:val="20"/>
          <w:lang w:val="fr-FR"/>
        </w:rPr>
        <w:t xml:space="preserve">également </w:t>
      </w:r>
      <w:r w:rsidR="00042AD3">
        <w:rPr>
          <w:rFonts w:eastAsia="Times New Roman"/>
          <w:sz w:val="20"/>
          <w:szCs w:val="20"/>
          <w:lang w:val="fr-FR"/>
        </w:rPr>
        <w:t>à la Cour</w:t>
      </w:r>
      <w:r w:rsidRPr="00F728F7">
        <w:rPr>
          <w:rFonts w:eastAsia="Times New Roman"/>
          <w:sz w:val="20"/>
          <w:szCs w:val="20"/>
          <w:lang w:val="fr-FR"/>
        </w:rPr>
        <w:t xml:space="preserve"> d’approuver</w:t>
      </w:r>
      <w:r w:rsidR="0033581E" w:rsidRPr="00F728F7">
        <w:rPr>
          <w:rFonts w:eastAsia="Times New Roman"/>
          <w:sz w:val="20"/>
          <w:szCs w:val="20"/>
          <w:lang w:val="fr-FR"/>
        </w:rPr>
        <w:t xml:space="preserve"> les honoraires et les débours</w:t>
      </w:r>
      <w:r w:rsidR="007A489E" w:rsidRPr="00F728F7">
        <w:rPr>
          <w:rFonts w:eastAsia="Times New Roman"/>
          <w:sz w:val="20"/>
          <w:szCs w:val="20"/>
          <w:lang w:val="fr-FR"/>
        </w:rPr>
        <w:t>és</w:t>
      </w:r>
      <w:r w:rsidR="0033581E" w:rsidRPr="00F728F7">
        <w:rPr>
          <w:rFonts w:eastAsia="Times New Roman"/>
          <w:sz w:val="20"/>
          <w:szCs w:val="20"/>
          <w:lang w:val="fr-FR"/>
        </w:rPr>
        <w:t xml:space="preserve"> des avocats des </w:t>
      </w:r>
      <w:r w:rsidR="00C81598" w:rsidRPr="00F728F7">
        <w:rPr>
          <w:rFonts w:eastAsia="Times New Roman"/>
          <w:sz w:val="20"/>
          <w:szCs w:val="20"/>
          <w:lang w:val="fr-FR"/>
        </w:rPr>
        <w:t xml:space="preserve">membres du </w:t>
      </w:r>
      <w:r w:rsidR="0033581E" w:rsidRPr="00F728F7">
        <w:rPr>
          <w:rFonts w:eastAsia="Times New Roman"/>
          <w:sz w:val="20"/>
          <w:szCs w:val="20"/>
          <w:lang w:val="fr-FR"/>
        </w:rPr>
        <w:t xml:space="preserve">groupe. Ces </w:t>
      </w:r>
      <w:r w:rsidR="612E0043" w:rsidRPr="00F728F7">
        <w:rPr>
          <w:rFonts w:eastAsia="Times New Roman"/>
          <w:sz w:val="20"/>
          <w:szCs w:val="20"/>
          <w:lang w:val="fr-FR"/>
        </w:rPr>
        <w:t>honoraires</w:t>
      </w:r>
      <w:r w:rsidR="00411D1A">
        <w:rPr>
          <w:rFonts w:eastAsia="Times New Roman"/>
          <w:sz w:val="20"/>
          <w:szCs w:val="20"/>
          <w:lang w:val="fr-FR"/>
        </w:rPr>
        <w:t>,</w:t>
      </w:r>
      <w:r w:rsidR="612E0043" w:rsidRPr="00F728F7">
        <w:rPr>
          <w:rFonts w:eastAsia="Times New Roman"/>
          <w:sz w:val="20"/>
          <w:szCs w:val="20"/>
          <w:lang w:val="fr-FR"/>
        </w:rPr>
        <w:t xml:space="preserve"> </w:t>
      </w:r>
      <w:r w:rsidR="00DF53B5">
        <w:rPr>
          <w:rFonts w:eastAsia="Times New Roman"/>
          <w:sz w:val="20"/>
          <w:szCs w:val="20"/>
          <w:lang w:val="fr-FR"/>
        </w:rPr>
        <w:t>qui seront payés par Desjardins</w:t>
      </w:r>
      <w:r w:rsidR="00411D1A">
        <w:rPr>
          <w:rFonts w:eastAsia="Times New Roman"/>
          <w:sz w:val="20"/>
          <w:szCs w:val="20"/>
          <w:lang w:val="fr-FR"/>
        </w:rPr>
        <w:t>,</w:t>
      </w:r>
      <w:r w:rsidR="00DF53B5">
        <w:rPr>
          <w:rFonts w:eastAsia="Times New Roman"/>
          <w:sz w:val="20"/>
          <w:szCs w:val="20"/>
          <w:lang w:val="fr-FR"/>
        </w:rPr>
        <w:t xml:space="preserve"> </w:t>
      </w:r>
      <w:r w:rsidR="001C46A3" w:rsidRPr="00F728F7">
        <w:rPr>
          <w:rFonts w:eastAsia="Times New Roman"/>
          <w:sz w:val="20"/>
          <w:szCs w:val="20"/>
          <w:lang w:val="fr-FR"/>
        </w:rPr>
        <w:t>ne r</w:t>
      </w:r>
      <w:r w:rsidR="0033581E" w:rsidRPr="00F728F7">
        <w:rPr>
          <w:rFonts w:eastAsia="Times New Roman"/>
          <w:sz w:val="20"/>
          <w:szCs w:val="20"/>
          <w:lang w:val="fr-FR"/>
        </w:rPr>
        <w:t xml:space="preserve">éduiront pas le </w:t>
      </w:r>
      <w:r w:rsidR="067FE5ED" w:rsidRPr="00F728F7">
        <w:rPr>
          <w:rFonts w:eastAsia="Times New Roman"/>
          <w:sz w:val="20"/>
          <w:szCs w:val="20"/>
          <w:lang w:val="fr-FR"/>
        </w:rPr>
        <w:t>remboursement de</w:t>
      </w:r>
      <w:r w:rsidR="00EA5ED7">
        <w:rPr>
          <w:rFonts w:eastAsia="Times New Roman"/>
          <w:sz w:val="20"/>
          <w:szCs w:val="20"/>
          <w:lang w:val="fr-FR"/>
        </w:rPr>
        <w:t>s</w:t>
      </w:r>
      <w:r w:rsidR="067FE5ED" w:rsidRPr="00F728F7">
        <w:rPr>
          <w:rFonts w:eastAsia="Times New Roman"/>
          <w:sz w:val="20"/>
          <w:szCs w:val="20"/>
          <w:lang w:val="fr-FR"/>
        </w:rPr>
        <w:t xml:space="preserve"> primes </w:t>
      </w:r>
      <w:r w:rsidR="00441E8A">
        <w:rPr>
          <w:rFonts w:eastAsia="Times New Roman"/>
          <w:sz w:val="20"/>
          <w:szCs w:val="20"/>
          <w:lang w:val="fr-FR"/>
        </w:rPr>
        <w:t>des</w:t>
      </w:r>
      <w:r w:rsidR="319C3375" w:rsidRPr="00F728F7">
        <w:rPr>
          <w:rFonts w:eastAsia="Times New Roman"/>
          <w:sz w:val="20"/>
          <w:szCs w:val="20"/>
          <w:lang w:val="fr-FR"/>
        </w:rPr>
        <w:t xml:space="preserve"> membres </w:t>
      </w:r>
      <w:r w:rsidR="0033581E" w:rsidRPr="00F728F7">
        <w:rPr>
          <w:rFonts w:eastAsia="Times New Roman"/>
          <w:sz w:val="20"/>
          <w:szCs w:val="20"/>
          <w:lang w:val="fr-FR"/>
        </w:rPr>
        <w:t xml:space="preserve">prévu </w:t>
      </w:r>
      <w:r w:rsidRPr="00F728F7">
        <w:rPr>
          <w:rFonts w:eastAsia="Times New Roman"/>
          <w:sz w:val="20"/>
          <w:szCs w:val="20"/>
          <w:lang w:val="fr-FR"/>
        </w:rPr>
        <w:t>à l’</w:t>
      </w:r>
      <w:r w:rsidR="00D55378">
        <w:rPr>
          <w:rFonts w:eastAsia="Times New Roman"/>
          <w:sz w:val="20"/>
          <w:szCs w:val="20"/>
          <w:lang w:val="fr-FR"/>
        </w:rPr>
        <w:t>Entente</w:t>
      </w:r>
      <w:r w:rsidR="0033581E" w:rsidRPr="00F728F7">
        <w:rPr>
          <w:rFonts w:eastAsia="Times New Roman"/>
          <w:sz w:val="20"/>
          <w:szCs w:val="20"/>
          <w:lang w:val="fr-FR"/>
        </w:rPr>
        <w:t>.</w:t>
      </w:r>
      <w:r w:rsidR="009C771F" w:rsidRPr="00F728F7">
        <w:rPr>
          <w:rFonts w:eastAsia="Times New Roman"/>
          <w:sz w:val="20"/>
          <w:szCs w:val="20"/>
          <w:lang w:val="fr-FR"/>
        </w:rPr>
        <w:t xml:space="preserve"> </w:t>
      </w:r>
      <w:r w:rsidR="0F860F38" w:rsidRPr="00F728F7">
        <w:rPr>
          <w:rFonts w:eastAsia="Times New Roman"/>
          <w:sz w:val="20"/>
          <w:szCs w:val="20"/>
          <w:lang w:val="fr-FR"/>
        </w:rPr>
        <w:t>L</w:t>
      </w:r>
      <w:r w:rsidR="00BF672C">
        <w:rPr>
          <w:rFonts w:eastAsia="Times New Roman"/>
          <w:sz w:val="20"/>
          <w:szCs w:val="20"/>
          <w:lang w:val="fr-FR"/>
        </w:rPr>
        <w:t>’</w:t>
      </w:r>
      <w:r w:rsidR="00D55378">
        <w:rPr>
          <w:rFonts w:eastAsia="Times New Roman"/>
          <w:sz w:val="20"/>
          <w:szCs w:val="20"/>
          <w:lang w:val="fr-FR"/>
        </w:rPr>
        <w:t>Entente</w:t>
      </w:r>
      <w:r w:rsidR="00BF672C">
        <w:rPr>
          <w:rFonts w:eastAsia="Times New Roman"/>
          <w:sz w:val="20"/>
          <w:szCs w:val="20"/>
          <w:lang w:val="fr-FR"/>
        </w:rPr>
        <w:t xml:space="preserve"> prévoit que l</w:t>
      </w:r>
      <w:r w:rsidR="0F860F38" w:rsidRPr="00F728F7">
        <w:rPr>
          <w:rFonts w:eastAsia="Times New Roman"/>
          <w:sz w:val="20"/>
          <w:szCs w:val="20"/>
          <w:lang w:val="fr-FR"/>
        </w:rPr>
        <w:t>es honoraires des avocats</w:t>
      </w:r>
      <w:r w:rsidRPr="00F728F7">
        <w:rPr>
          <w:rFonts w:eastAsia="Times New Roman"/>
          <w:sz w:val="20"/>
          <w:szCs w:val="20"/>
          <w:lang w:val="fr-FR"/>
        </w:rPr>
        <w:t xml:space="preserve"> </w:t>
      </w:r>
      <w:r w:rsidR="00C81598" w:rsidRPr="00F728F7">
        <w:rPr>
          <w:rFonts w:eastAsia="Times New Roman"/>
          <w:sz w:val="20"/>
          <w:szCs w:val="20"/>
          <w:lang w:val="fr-FR"/>
        </w:rPr>
        <w:t xml:space="preserve">ne </w:t>
      </w:r>
      <w:r w:rsidRPr="00F728F7">
        <w:rPr>
          <w:rFonts w:eastAsia="Times New Roman"/>
          <w:sz w:val="20"/>
          <w:szCs w:val="20"/>
          <w:lang w:val="fr-FR"/>
        </w:rPr>
        <w:t>pourront</w:t>
      </w:r>
      <w:r w:rsidR="009C771F" w:rsidRPr="00F728F7">
        <w:rPr>
          <w:rFonts w:eastAsia="Times New Roman"/>
          <w:sz w:val="20"/>
          <w:szCs w:val="20"/>
          <w:lang w:val="fr-FR"/>
        </w:rPr>
        <w:t xml:space="preserve"> excéder 2 millions de dollars</w:t>
      </w:r>
      <w:r w:rsidR="3B591F60" w:rsidRPr="00F728F7">
        <w:rPr>
          <w:rFonts w:eastAsia="Times New Roman"/>
          <w:sz w:val="20"/>
          <w:szCs w:val="20"/>
          <w:lang w:val="fr-FR"/>
        </w:rPr>
        <w:t>, plus taxes applicables.</w:t>
      </w:r>
    </w:p>
    <w:p w14:paraId="7C246F60" w14:textId="1F46883B" w:rsidR="007E21B2" w:rsidRPr="00F728F7" w:rsidRDefault="007E21B2" w:rsidP="007E21B2">
      <w:pPr>
        <w:spacing w:before="240" w:after="120" w:line="240" w:lineRule="auto"/>
        <w:jc w:val="both"/>
        <w:rPr>
          <w:b/>
          <w:sz w:val="20"/>
          <w:szCs w:val="20"/>
          <w:lang w:val="fr-CA"/>
        </w:rPr>
      </w:pPr>
      <w:r w:rsidRPr="00F728F7">
        <w:rPr>
          <w:b/>
          <w:sz w:val="20"/>
          <w:szCs w:val="20"/>
          <w:lang w:val="fr-CA"/>
        </w:rPr>
        <w:t>Que pouvez-vous faire si vous n’êtes pas d’accord</w:t>
      </w:r>
      <w:r w:rsidR="00E76289">
        <w:rPr>
          <w:b/>
          <w:sz w:val="20"/>
          <w:szCs w:val="20"/>
          <w:lang w:val="fr-CA"/>
        </w:rPr>
        <w:t xml:space="preserve"> avec l’</w:t>
      </w:r>
      <w:r w:rsidR="00D55378">
        <w:rPr>
          <w:b/>
          <w:sz w:val="20"/>
          <w:szCs w:val="20"/>
          <w:lang w:val="fr-CA"/>
        </w:rPr>
        <w:t>Entente</w:t>
      </w:r>
      <w:r w:rsidRPr="00F728F7">
        <w:rPr>
          <w:b/>
          <w:sz w:val="20"/>
          <w:szCs w:val="20"/>
          <w:lang w:val="fr-CA"/>
        </w:rPr>
        <w:t>?</w:t>
      </w:r>
    </w:p>
    <w:p w14:paraId="7EA756FB" w14:textId="4FD14837" w:rsidR="00BF21A6" w:rsidRPr="00F728F7" w:rsidRDefault="007E21B2" w:rsidP="569002B1">
      <w:pPr>
        <w:spacing w:before="120" w:after="120" w:line="240" w:lineRule="auto"/>
        <w:jc w:val="both"/>
        <w:rPr>
          <w:sz w:val="20"/>
          <w:szCs w:val="20"/>
          <w:lang w:val="fr-CA"/>
        </w:rPr>
      </w:pPr>
      <w:r w:rsidRPr="00F728F7">
        <w:rPr>
          <w:b/>
          <w:bCs/>
          <w:sz w:val="20"/>
          <w:szCs w:val="20"/>
          <w:lang w:val="fr-CA"/>
        </w:rPr>
        <w:t xml:space="preserve">Vous pouvez contester </w:t>
      </w:r>
      <w:r w:rsidR="006A1195" w:rsidRPr="00F728F7">
        <w:rPr>
          <w:b/>
          <w:bCs/>
          <w:sz w:val="20"/>
          <w:szCs w:val="20"/>
          <w:lang w:val="fr-CA"/>
        </w:rPr>
        <w:t>l’</w:t>
      </w:r>
      <w:r w:rsidR="00D55378">
        <w:rPr>
          <w:b/>
          <w:bCs/>
          <w:sz w:val="20"/>
          <w:szCs w:val="20"/>
          <w:lang w:val="fr-CA"/>
        </w:rPr>
        <w:t>Entente</w:t>
      </w:r>
      <w:r w:rsidR="154C3CE3" w:rsidRPr="00F728F7">
        <w:rPr>
          <w:b/>
          <w:bCs/>
          <w:sz w:val="20"/>
          <w:szCs w:val="20"/>
          <w:lang w:val="fr-CA"/>
        </w:rPr>
        <w:t xml:space="preserve"> ou les honoraires des avocats</w:t>
      </w:r>
      <w:r w:rsidRPr="00F728F7">
        <w:rPr>
          <w:b/>
          <w:bCs/>
          <w:sz w:val="20"/>
          <w:szCs w:val="20"/>
          <w:lang w:val="fr-CA"/>
        </w:rPr>
        <w:t>.</w:t>
      </w:r>
      <w:r w:rsidRPr="00F728F7">
        <w:rPr>
          <w:sz w:val="20"/>
          <w:szCs w:val="20"/>
          <w:lang w:val="fr-CA"/>
        </w:rPr>
        <w:t xml:space="preserve"> Pour contester, vous devez faire parvenir une</w:t>
      </w:r>
      <w:r w:rsidR="005F3DB0" w:rsidRPr="00F728F7">
        <w:rPr>
          <w:sz w:val="20"/>
          <w:szCs w:val="20"/>
          <w:lang w:val="fr-CA"/>
        </w:rPr>
        <w:t xml:space="preserve"> contestation é</w:t>
      </w:r>
      <w:r w:rsidRPr="00F728F7">
        <w:rPr>
          <w:sz w:val="20"/>
          <w:szCs w:val="20"/>
          <w:lang w:val="fr-CA"/>
        </w:rPr>
        <w:t>crite à</w:t>
      </w:r>
      <w:r w:rsidR="005867B7" w:rsidRPr="00F728F7">
        <w:rPr>
          <w:sz w:val="20"/>
          <w:szCs w:val="20"/>
          <w:lang w:val="fr-CA"/>
        </w:rPr>
        <w:t xml:space="preserve"> l’administrateur des réclamations </w:t>
      </w:r>
      <w:r w:rsidR="00E12199">
        <w:rPr>
          <w:sz w:val="20"/>
          <w:szCs w:val="20"/>
          <w:lang w:val="fr-CA"/>
        </w:rPr>
        <w:t xml:space="preserve">aux coordonnées reproduites </w:t>
      </w:r>
      <w:r w:rsidR="00FE1737">
        <w:rPr>
          <w:sz w:val="20"/>
          <w:szCs w:val="20"/>
          <w:lang w:val="fr-CA"/>
        </w:rPr>
        <w:t>à la fin de cet avis</w:t>
      </w:r>
      <w:r w:rsidRPr="00F728F7">
        <w:rPr>
          <w:sz w:val="20"/>
          <w:szCs w:val="20"/>
          <w:lang w:val="fr-CA"/>
        </w:rPr>
        <w:t xml:space="preserve"> et expliquer pourquoi vous croyez </w:t>
      </w:r>
      <w:r w:rsidR="00316DD9" w:rsidRPr="00F728F7">
        <w:rPr>
          <w:sz w:val="20"/>
          <w:szCs w:val="20"/>
          <w:lang w:val="fr-CA"/>
        </w:rPr>
        <w:t>que la Cour ne</w:t>
      </w:r>
      <w:r w:rsidRPr="00F728F7">
        <w:rPr>
          <w:sz w:val="20"/>
          <w:szCs w:val="20"/>
          <w:lang w:val="fr-CA"/>
        </w:rPr>
        <w:t xml:space="preserve"> devrait pas approuver </w:t>
      </w:r>
      <w:r w:rsidR="006A1195" w:rsidRPr="00F728F7">
        <w:rPr>
          <w:sz w:val="20"/>
          <w:szCs w:val="20"/>
          <w:lang w:val="fr-CA"/>
        </w:rPr>
        <w:t>l’</w:t>
      </w:r>
      <w:r w:rsidR="00D55378">
        <w:rPr>
          <w:sz w:val="20"/>
          <w:szCs w:val="20"/>
          <w:lang w:val="fr-CA"/>
        </w:rPr>
        <w:t>Entente</w:t>
      </w:r>
      <w:r w:rsidR="32C37907" w:rsidRPr="00F728F7">
        <w:rPr>
          <w:sz w:val="20"/>
          <w:szCs w:val="20"/>
          <w:lang w:val="fr-CA"/>
        </w:rPr>
        <w:t xml:space="preserve"> ou les honoraires des avocats</w:t>
      </w:r>
      <w:r w:rsidRPr="00F728F7">
        <w:rPr>
          <w:sz w:val="20"/>
          <w:szCs w:val="20"/>
          <w:lang w:val="fr-CA"/>
        </w:rPr>
        <w:t xml:space="preserve">. </w:t>
      </w:r>
    </w:p>
    <w:p w14:paraId="1CD1B269" w14:textId="25EBA994" w:rsidR="007E21B2" w:rsidRPr="00F728F7" w:rsidRDefault="007E21B2" w:rsidP="007E21B2">
      <w:pPr>
        <w:spacing w:before="120" w:after="120" w:line="240" w:lineRule="auto"/>
        <w:jc w:val="both"/>
        <w:rPr>
          <w:sz w:val="20"/>
          <w:szCs w:val="20"/>
          <w:lang w:val="fr-CA"/>
        </w:rPr>
      </w:pPr>
      <w:r w:rsidRPr="00F728F7">
        <w:rPr>
          <w:sz w:val="20"/>
          <w:szCs w:val="20"/>
          <w:lang w:val="fr-CA"/>
        </w:rPr>
        <w:t xml:space="preserve">La date limite pour </w:t>
      </w:r>
      <w:r w:rsidR="005F3DB0" w:rsidRPr="00F728F7">
        <w:rPr>
          <w:sz w:val="20"/>
          <w:szCs w:val="20"/>
          <w:lang w:val="fr-CA"/>
        </w:rPr>
        <w:t xml:space="preserve">transmettre vos commentaires </w:t>
      </w:r>
      <w:r w:rsidRPr="00F728F7">
        <w:rPr>
          <w:sz w:val="20"/>
          <w:szCs w:val="20"/>
          <w:lang w:val="fr-CA"/>
        </w:rPr>
        <w:t xml:space="preserve">est le </w:t>
      </w:r>
      <w:r w:rsidR="00597A1A">
        <w:rPr>
          <w:sz w:val="20"/>
          <w:szCs w:val="20"/>
          <w:lang w:val="fr-CA"/>
        </w:rPr>
        <w:t xml:space="preserve">6 mai 2021. </w:t>
      </w:r>
      <w:r w:rsidR="005F3DB0" w:rsidRPr="00F728F7">
        <w:rPr>
          <w:sz w:val="20"/>
          <w:szCs w:val="20"/>
          <w:lang w:val="fr-CA"/>
        </w:rPr>
        <w:t>Vous pouvez également vous présenter à l’audition</w:t>
      </w:r>
      <w:r w:rsidR="005867B7" w:rsidRPr="00F728F7">
        <w:rPr>
          <w:sz w:val="20"/>
          <w:szCs w:val="20"/>
          <w:lang w:val="fr-CA"/>
        </w:rPr>
        <w:t xml:space="preserve"> </w:t>
      </w:r>
      <w:r w:rsidR="6342671B" w:rsidRPr="00F728F7">
        <w:rPr>
          <w:sz w:val="20"/>
          <w:szCs w:val="20"/>
          <w:lang w:val="fr-CA"/>
        </w:rPr>
        <w:t>si vous souhaitez contester l’</w:t>
      </w:r>
      <w:r w:rsidR="00D55378">
        <w:rPr>
          <w:sz w:val="20"/>
          <w:szCs w:val="20"/>
          <w:lang w:val="fr-CA"/>
        </w:rPr>
        <w:t>Entente</w:t>
      </w:r>
      <w:r w:rsidR="6342671B" w:rsidRPr="00F728F7">
        <w:rPr>
          <w:sz w:val="20"/>
          <w:szCs w:val="20"/>
          <w:lang w:val="fr-CA"/>
        </w:rPr>
        <w:t xml:space="preserve"> ou les honoraires des avocats</w:t>
      </w:r>
      <w:r w:rsidR="005867B7" w:rsidRPr="00F728F7">
        <w:rPr>
          <w:sz w:val="20"/>
          <w:szCs w:val="20"/>
          <w:lang w:val="fr-CA"/>
        </w:rPr>
        <w:t>.</w:t>
      </w:r>
    </w:p>
    <w:p w14:paraId="3DC24191" w14:textId="590AB1C9" w:rsidR="00323A5E" w:rsidRPr="00F728F7" w:rsidRDefault="00323A5E" w:rsidP="00323A5E">
      <w:pPr>
        <w:spacing w:before="120" w:after="120" w:line="240" w:lineRule="auto"/>
        <w:jc w:val="both"/>
        <w:rPr>
          <w:b/>
          <w:bCs/>
          <w:sz w:val="20"/>
          <w:szCs w:val="20"/>
          <w:lang w:val="fr-CA"/>
        </w:rPr>
      </w:pPr>
      <w:r w:rsidRPr="00F728F7">
        <w:rPr>
          <w:b/>
          <w:bCs/>
          <w:sz w:val="20"/>
          <w:szCs w:val="20"/>
          <w:lang w:val="fr-CA"/>
        </w:rPr>
        <w:t xml:space="preserve">Vous pouvez vous exclure de l’Action collective. </w:t>
      </w:r>
      <w:r w:rsidRPr="00F728F7">
        <w:rPr>
          <w:sz w:val="20"/>
          <w:szCs w:val="20"/>
          <w:lang w:val="fr-CA"/>
        </w:rPr>
        <w:t>Vous exclure vous permet de poursuivre Desjardins</w:t>
      </w:r>
      <w:r w:rsidR="00316DD9" w:rsidRPr="00F728F7">
        <w:rPr>
          <w:sz w:val="20"/>
          <w:szCs w:val="20"/>
          <w:lang w:val="fr-CA"/>
        </w:rPr>
        <w:t>, à vos frais</w:t>
      </w:r>
      <w:r w:rsidRPr="00F728F7">
        <w:rPr>
          <w:sz w:val="20"/>
          <w:szCs w:val="20"/>
          <w:lang w:val="fr-CA"/>
        </w:rPr>
        <w:t xml:space="preserve">. Cependant, </w:t>
      </w:r>
      <w:r w:rsidR="2ABC728B" w:rsidRPr="00F728F7">
        <w:rPr>
          <w:sz w:val="20"/>
          <w:szCs w:val="20"/>
          <w:lang w:val="fr-CA"/>
        </w:rPr>
        <w:t xml:space="preserve">vous </w:t>
      </w:r>
      <w:r w:rsidR="00316DD9" w:rsidRPr="00F728F7">
        <w:rPr>
          <w:sz w:val="20"/>
          <w:szCs w:val="20"/>
          <w:lang w:val="fr-CA"/>
        </w:rPr>
        <w:t>ne recevrez aucun</w:t>
      </w:r>
      <w:r w:rsidRPr="00F728F7">
        <w:rPr>
          <w:sz w:val="20"/>
          <w:szCs w:val="20"/>
          <w:lang w:val="fr-CA"/>
        </w:rPr>
        <w:t xml:space="preserve"> </w:t>
      </w:r>
      <w:r w:rsidR="203C2E2E" w:rsidRPr="00F728F7">
        <w:rPr>
          <w:sz w:val="20"/>
          <w:szCs w:val="20"/>
          <w:lang w:val="fr-CA"/>
        </w:rPr>
        <w:t xml:space="preserve">remboursement de prime </w:t>
      </w:r>
      <w:r w:rsidRPr="00F728F7">
        <w:rPr>
          <w:sz w:val="20"/>
          <w:szCs w:val="20"/>
          <w:lang w:val="fr-CA"/>
        </w:rPr>
        <w:t xml:space="preserve">en vertu de </w:t>
      </w:r>
      <w:r w:rsidR="571685D2" w:rsidRPr="00F728F7">
        <w:rPr>
          <w:sz w:val="20"/>
          <w:szCs w:val="20"/>
          <w:lang w:val="fr-CA"/>
        </w:rPr>
        <w:t>l’</w:t>
      </w:r>
      <w:r w:rsidR="00D55378">
        <w:rPr>
          <w:sz w:val="20"/>
          <w:szCs w:val="20"/>
          <w:lang w:val="fr-CA"/>
        </w:rPr>
        <w:t>Entente</w:t>
      </w:r>
      <w:r w:rsidRPr="00F728F7">
        <w:rPr>
          <w:sz w:val="20"/>
          <w:szCs w:val="20"/>
          <w:lang w:val="fr-CA"/>
        </w:rPr>
        <w:t xml:space="preserve">. </w:t>
      </w:r>
    </w:p>
    <w:p w14:paraId="780A7DB5" w14:textId="74E6C590" w:rsidR="001B07CE" w:rsidRPr="00F728F7" w:rsidRDefault="00323A5E" w:rsidP="001B07CE">
      <w:pPr>
        <w:spacing w:before="120" w:after="120" w:line="240" w:lineRule="auto"/>
        <w:jc w:val="both"/>
        <w:rPr>
          <w:sz w:val="20"/>
          <w:szCs w:val="20"/>
          <w:lang w:val="fr-CA"/>
        </w:rPr>
      </w:pPr>
      <w:r w:rsidRPr="00F728F7">
        <w:rPr>
          <w:sz w:val="20"/>
          <w:szCs w:val="20"/>
          <w:lang w:val="fr-CA"/>
        </w:rPr>
        <w:t xml:space="preserve">Pour vous exclure </w:t>
      </w:r>
      <w:r w:rsidR="00891CA9">
        <w:rPr>
          <w:sz w:val="20"/>
          <w:szCs w:val="20"/>
          <w:lang w:val="fr-CA"/>
        </w:rPr>
        <w:t>de l’Action collective</w:t>
      </w:r>
      <w:r w:rsidRPr="00F728F7">
        <w:rPr>
          <w:sz w:val="20"/>
          <w:szCs w:val="20"/>
          <w:lang w:val="fr-CA"/>
        </w:rPr>
        <w:t xml:space="preserve">, vous devez envoyer une </w:t>
      </w:r>
      <w:r w:rsidR="00BF672C">
        <w:rPr>
          <w:sz w:val="20"/>
          <w:szCs w:val="20"/>
          <w:lang w:val="fr-CA"/>
        </w:rPr>
        <w:t>demande</w:t>
      </w:r>
      <w:r w:rsidRPr="00F728F7">
        <w:rPr>
          <w:sz w:val="20"/>
          <w:szCs w:val="20"/>
          <w:lang w:val="fr-CA"/>
        </w:rPr>
        <w:t xml:space="preserve"> d’exclusion </w:t>
      </w:r>
      <w:r w:rsidR="00BF672C">
        <w:rPr>
          <w:sz w:val="20"/>
          <w:szCs w:val="20"/>
          <w:lang w:val="fr-CA"/>
        </w:rPr>
        <w:t xml:space="preserve">signée </w:t>
      </w:r>
      <w:r w:rsidRPr="00F728F7">
        <w:rPr>
          <w:sz w:val="20"/>
          <w:szCs w:val="20"/>
          <w:lang w:val="fr-CA"/>
        </w:rPr>
        <w:t xml:space="preserve">par </w:t>
      </w:r>
      <w:r w:rsidR="00BF672C">
        <w:rPr>
          <w:sz w:val="20"/>
          <w:szCs w:val="20"/>
          <w:lang w:val="fr-CA"/>
        </w:rPr>
        <w:t>courrier</w:t>
      </w:r>
      <w:r w:rsidR="00E12199">
        <w:rPr>
          <w:sz w:val="20"/>
          <w:szCs w:val="20"/>
          <w:lang w:val="fr-CA"/>
        </w:rPr>
        <w:t xml:space="preserve"> </w:t>
      </w:r>
      <w:r w:rsidR="00BF672C">
        <w:rPr>
          <w:sz w:val="20"/>
          <w:szCs w:val="20"/>
          <w:lang w:val="fr-CA"/>
        </w:rPr>
        <w:t xml:space="preserve">à </w:t>
      </w:r>
      <w:r w:rsidR="005867B7" w:rsidRPr="00F728F7">
        <w:rPr>
          <w:sz w:val="20"/>
          <w:szCs w:val="20"/>
          <w:lang w:val="fr-CA"/>
        </w:rPr>
        <w:t xml:space="preserve">l’administrateur des réclamations </w:t>
      </w:r>
      <w:r w:rsidR="00E12199">
        <w:rPr>
          <w:sz w:val="20"/>
          <w:szCs w:val="20"/>
          <w:lang w:val="fr-CA"/>
        </w:rPr>
        <w:t xml:space="preserve">aux coordonnées reproduites </w:t>
      </w:r>
      <w:r w:rsidR="00FE1737">
        <w:rPr>
          <w:sz w:val="20"/>
          <w:szCs w:val="20"/>
          <w:lang w:val="fr-CA"/>
        </w:rPr>
        <w:t>à la fin de cet avis</w:t>
      </w:r>
      <w:r w:rsidR="00E12199">
        <w:rPr>
          <w:sz w:val="20"/>
          <w:szCs w:val="20"/>
          <w:lang w:val="fr-CA"/>
        </w:rPr>
        <w:t>.</w:t>
      </w:r>
      <w:r w:rsidRPr="00F728F7">
        <w:rPr>
          <w:sz w:val="20"/>
          <w:szCs w:val="20"/>
          <w:lang w:val="fr-CA"/>
        </w:rPr>
        <w:t xml:space="preserve"> Votre </w:t>
      </w:r>
      <w:r w:rsidR="00BF672C">
        <w:rPr>
          <w:sz w:val="20"/>
          <w:szCs w:val="20"/>
          <w:lang w:val="fr-CA"/>
        </w:rPr>
        <w:t>demande</w:t>
      </w:r>
      <w:r w:rsidRPr="00F728F7">
        <w:rPr>
          <w:sz w:val="20"/>
          <w:szCs w:val="20"/>
          <w:lang w:val="fr-CA"/>
        </w:rPr>
        <w:t xml:space="preserve"> devra inclure votre nom</w:t>
      </w:r>
      <w:r w:rsidR="00512DD7">
        <w:rPr>
          <w:sz w:val="20"/>
          <w:szCs w:val="20"/>
          <w:lang w:val="fr-CA"/>
        </w:rPr>
        <w:t>,</w:t>
      </w:r>
      <w:r w:rsidR="006A3A98">
        <w:rPr>
          <w:sz w:val="20"/>
          <w:szCs w:val="20"/>
          <w:lang w:val="fr-CA"/>
        </w:rPr>
        <w:t xml:space="preserve"> </w:t>
      </w:r>
      <w:r w:rsidRPr="00F728F7">
        <w:rPr>
          <w:sz w:val="20"/>
          <w:szCs w:val="20"/>
          <w:lang w:val="fr-CA"/>
        </w:rPr>
        <w:t>votre adresse complète</w:t>
      </w:r>
      <w:r w:rsidR="07CC7B91" w:rsidRPr="00F728F7">
        <w:rPr>
          <w:sz w:val="20"/>
          <w:szCs w:val="20"/>
          <w:lang w:val="fr-CA"/>
        </w:rPr>
        <w:t>,</w:t>
      </w:r>
      <w:r w:rsidR="006A3A98">
        <w:rPr>
          <w:sz w:val="20"/>
          <w:szCs w:val="20"/>
          <w:lang w:val="fr-CA"/>
        </w:rPr>
        <w:t xml:space="preserve"> </w:t>
      </w:r>
      <w:r w:rsidRPr="00F728F7">
        <w:rPr>
          <w:sz w:val="20"/>
          <w:szCs w:val="20"/>
          <w:lang w:val="fr-CA"/>
        </w:rPr>
        <w:t xml:space="preserve">une déclaration </w:t>
      </w:r>
      <w:r w:rsidR="00316EB8">
        <w:rPr>
          <w:sz w:val="20"/>
          <w:szCs w:val="20"/>
          <w:lang w:val="fr-CA"/>
        </w:rPr>
        <w:t>indiquant</w:t>
      </w:r>
      <w:r w:rsidRPr="00F728F7">
        <w:rPr>
          <w:sz w:val="20"/>
          <w:szCs w:val="20"/>
          <w:lang w:val="fr-CA"/>
        </w:rPr>
        <w:t xml:space="preserve"> que vous souhaitez vous exclure </w:t>
      </w:r>
      <w:r w:rsidR="6F12CB68" w:rsidRPr="00F728F7">
        <w:rPr>
          <w:sz w:val="20"/>
          <w:szCs w:val="20"/>
          <w:lang w:val="fr-CA"/>
        </w:rPr>
        <w:t>de l’Action collective</w:t>
      </w:r>
      <w:r w:rsidR="2E677628" w:rsidRPr="00F728F7">
        <w:rPr>
          <w:sz w:val="20"/>
          <w:szCs w:val="20"/>
          <w:lang w:val="fr-CA"/>
        </w:rPr>
        <w:t xml:space="preserve"> et le numéro de dossier de la Cour </w:t>
      </w:r>
      <w:r w:rsidR="00512DD7">
        <w:rPr>
          <w:sz w:val="20"/>
          <w:szCs w:val="20"/>
          <w:lang w:val="fr-CA"/>
        </w:rPr>
        <w:t>(</w:t>
      </w:r>
      <w:r w:rsidR="2E677628" w:rsidRPr="00F728F7">
        <w:rPr>
          <w:sz w:val="20"/>
          <w:szCs w:val="20"/>
          <w:lang w:val="fr-CA"/>
        </w:rPr>
        <w:t>500-06-000</w:t>
      </w:r>
      <w:r w:rsidR="000757BF">
        <w:rPr>
          <w:sz w:val="20"/>
          <w:szCs w:val="20"/>
          <w:lang w:val="fr-CA"/>
        </w:rPr>
        <w:t>877-171</w:t>
      </w:r>
      <w:r w:rsidR="00512DD7">
        <w:rPr>
          <w:sz w:val="20"/>
          <w:szCs w:val="20"/>
          <w:lang w:val="fr-CA"/>
        </w:rPr>
        <w:t>)</w:t>
      </w:r>
      <w:r w:rsidR="000757BF">
        <w:rPr>
          <w:sz w:val="20"/>
          <w:szCs w:val="20"/>
          <w:lang w:val="fr-CA"/>
        </w:rPr>
        <w:t>.</w:t>
      </w:r>
    </w:p>
    <w:p w14:paraId="4B280A15" w14:textId="4094B00E" w:rsidR="001B07CE" w:rsidRPr="00F728F7" w:rsidRDefault="2A1375F3" w:rsidP="001B07CE">
      <w:pPr>
        <w:spacing w:before="120" w:after="120" w:line="240" w:lineRule="auto"/>
        <w:jc w:val="both"/>
        <w:rPr>
          <w:sz w:val="20"/>
          <w:szCs w:val="20"/>
          <w:lang w:val="fr-CA"/>
        </w:rPr>
      </w:pPr>
      <w:r w:rsidRPr="00F728F7">
        <w:rPr>
          <w:sz w:val="20"/>
          <w:szCs w:val="20"/>
          <w:lang w:val="fr-CA"/>
        </w:rPr>
        <w:t xml:space="preserve">Pour être valide, votre </w:t>
      </w:r>
      <w:r w:rsidR="00BF672C">
        <w:rPr>
          <w:sz w:val="20"/>
          <w:szCs w:val="20"/>
          <w:lang w:val="fr-CA"/>
        </w:rPr>
        <w:t>demande</w:t>
      </w:r>
      <w:r w:rsidR="59E1F9A9" w:rsidRPr="00F728F7">
        <w:rPr>
          <w:sz w:val="20"/>
          <w:szCs w:val="20"/>
          <w:lang w:val="fr-CA"/>
        </w:rPr>
        <w:t xml:space="preserve"> </w:t>
      </w:r>
      <w:r w:rsidRPr="00F728F7">
        <w:rPr>
          <w:sz w:val="20"/>
          <w:szCs w:val="20"/>
          <w:lang w:val="fr-CA"/>
        </w:rPr>
        <w:t>d’</w:t>
      </w:r>
      <w:r w:rsidR="050AA86C" w:rsidRPr="00F728F7">
        <w:rPr>
          <w:sz w:val="20"/>
          <w:szCs w:val="20"/>
          <w:lang w:val="fr-CA"/>
        </w:rPr>
        <w:t>e</w:t>
      </w:r>
      <w:r w:rsidRPr="00F728F7">
        <w:rPr>
          <w:sz w:val="20"/>
          <w:szCs w:val="20"/>
          <w:lang w:val="fr-CA"/>
        </w:rPr>
        <w:t xml:space="preserve">xclusion doit être reçue au plus tard le </w:t>
      </w:r>
      <w:r w:rsidR="00846758">
        <w:rPr>
          <w:sz w:val="20"/>
          <w:szCs w:val="20"/>
          <w:lang w:val="fr-CA"/>
        </w:rPr>
        <w:t>31 mars 2021</w:t>
      </w:r>
      <w:r w:rsidR="001B07CE" w:rsidRPr="00F728F7">
        <w:rPr>
          <w:sz w:val="20"/>
          <w:szCs w:val="20"/>
          <w:lang w:val="fr-CA"/>
        </w:rPr>
        <w:t>.</w:t>
      </w:r>
    </w:p>
    <w:p w14:paraId="2BBA35F6" w14:textId="634FBE76" w:rsidR="001C0500" w:rsidRPr="000046F6" w:rsidRDefault="001C0500" w:rsidP="001C0500">
      <w:pPr>
        <w:spacing w:before="120" w:after="120" w:line="240" w:lineRule="auto"/>
        <w:jc w:val="both"/>
        <w:rPr>
          <w:sz w:val="20"/>
          <w:szCs w:val="20"/>
          <w:lang w:val="fr-CA"/>
        </w:rPr>
      </w:pPr>
      <w:r w:rsidRPr="000046F6">
        <w:rPr>
          <w:b/>
          <w:sz w:val="20"/>
          <w:szCs w:val="20"/>
          <w:lang w:val="fr-CA"/>
        </w:rPr>
        <w:t xml:space="preserve">Les </w:t>
      </w:r>
      <w:r w:rsidR="00BF672C">
        <w:rPr>
          <w:b/>
          <w:sz w:val="20"/>
          <w:szCs w:val="20"/>
          <w:lang w:val="fr-CA"/>
        </w:rPr>
        <w:t>demandes</w:t>
      </w:r>
      <w:r w:rsidRPr="000046F6">
        <w:rPr>
          <w:b/>
          <w:sz w:val="20"/>
          <w:szCs w:val="20"/>
          <w:lang w:val="fr-CA"/>
        </w:rPr>
        <w:t xml:space="preserve"> d’exclusion </w:t>
      </w:r>
      <w:r w:rsidR="001B07CE" w:rsidRPr="000046F6">
        <w:rPr>
          <w:b/>
          <w:sz w:val="20"/>
          <w:szCs w:val="20"/>
          <w:lang w:val="fr-CA"/>
        </w:rPr>
        <w:t xml:space="preserve">et les contestations écrites </w:t>
      </w:r>
      <w:r w:rsidRPr="000046F6">
        <w:rPr>
          <w:b/>
          <w:sz w:val="20"/>
          <w:szCs w:val="20"/>
          <w:lang w:val="fr-CA"/>
        </w:rPr>
        <w:t xml:space="preserve">ne doivent pas être envoyées directement </w:t>
      </w:r>
      <w:r w:rsidR="00E76289">
        <w:rPr>
          <w:b/>
          <w:sz w:val="20"/>
          <w:szCs w:val="20"/>
          <w:lang w:val="fr-CA"/>
        </w:rPr>
        <w:t>à la Cour</w:t>
      </w:r>
      <w:r w:rsidRPr="000046F6">
        <w:rPr>
          <w:b/>
          <w:sz w:val="20"/>
          <w:szCs w:val="20"/>
          <w:lang w:val="fr-CA"/>
        </w:rPr>
        <w:t>.</w:t>
      </w:r>
      <w:r w:rsidRPr="000046F6">
        <w:rPr>
          <w:bCs/>
          <w:sz w:val="20"/>
          <w:szCs w:val="20"/>
          <w:lang w:val="fr-CA"/>
        </w:rPr>
        <w:t xml:space="preserve"> </w:t>
      </w:r>
    </w:p>
    <w:p w14:paraId="5F1EF046" w14:textId="313BBA93" w:rsidR="00102F9E" w:rsidRDefault="00106BC0" w:rsidP="00EC1A74">
      <w:pPr>
        <w:spacing w:before="240" w:after="120" w:line="240" w:lineRule="auto"/>
        <w:jc w:val="both"/>
        <w:rPr>
          <w:b/>
          <w:sz w:val="20"/>
          <w:szCs w:val="20"/>
          <w:lang w:val="fr-CA"/>
        </w:rPr>
      </w:pPr>
      <w:r w:rsidRPr="000046F6">
        <w:rPr>
          <w:b/>
          <w:sz w:val="20"/>
          <w:szCs w:val="20"/>
          <w:lang w:val="fr-CA"/>
        </w:rPr>
        <w:t>P</w:t>
      </w:r>
      <w:r w:rsidR="0092496E">
        <w:rPr>
          <w:b/>
          <w:sz w:val="20"/>
          <w:szCs w:val="20"/>
          <w:lang w:val="fr-CA"/>
        </w:rPr>
        <w:t>our p</w:t>
      </w:r>
      <w:r w:rsidRPr="000046F6">
        <w:rPr>
          <w:b/>
          <w:sz w:val="20"/>
          <w:szCs w:val="20"/>
          <w:lang w:val="fr-CA"/>
        </w:rPr>
        <w:t>lus d’information</w:t>
      </w:r>
    </w:p>
    <w:p w14:paraId="5B715605" w14:textId="330821A5" w:rsidR="00FE1737" w:rsidRPr="00FE1737" w:rsidRDefault="00FE1737" w:rsidP="00FE1737">
      <w:pPr>
        <w:spacing w:after="240" w:line="240" w:lineRule="auto"/>
        <w:jc w:val="both"/>
        <w:rPr>
          <w:bCs/>
          <w:sz w:val="20"/>
          <w:szCs w:val="20"/>
          <w:lang w:val="fr-CA"/>
        </w:rPr>
      </w:pPr>
      <w:r w:rsidRPr="00FE1737">
        <w:rPr>
          <w:bCs/>
          <w:sz w:val="20"/>
          <w:szCs w:val="20"/>
          <w:lang w:val="fr-CA"/>
        </w:rPr>
        <w:t xml:space="preserve">Veuillez </w:t>
      </w:r>
      <w:r>
        <w:rPr>
          <w:bCs/>
          <w:sz w:val="20"/>
          <w:szCs w:val="20"/>
          <w:lang w:val="fr-CA"/>
        </w:rPr>
        <w:t xml:space="preserve">visiter </w:t>
      </w:r>
      <w:r>
        <w:rPr>
          <w:sz w:val="20"/>
          <w:szCs w:val="20"/>
          <w:lang w:val="fr-CA"/>
        </w:rPr>
        <w:t>le</w:t>
      </w:r>
      <w:r w:rsidRPr="00FE1737">
        <w:rPr>
          <w:sz w:val="20"/>
          <w:szCs w:val="20"/>
          <w:lang w:val="fr-CA"/>
        </w:rPr>
        <w:t xml:space="preserve"> </w:t>
      </w:r>
      <w:hyperlink r:id="rId18" w:history="1">
        <w:r w:rsidR="009351C9" w:rsidRPr="001932F9">
          <w:rPr>
            <w:rStyle w:val="Lienhypertexte"/>
            <w:sz w:val="20"/>
            <w:szCs w:val="20"/>
            <w:lang w:val="fr-CA"/>
          </w:rPr>
          <w:t>www.ey.com/ca/pretetudiant</w:t>
        </w:r>
      </w:hyperlink>
      <w:r w:rsidR="009351C9">
        <w:rPr>
          <w:sz w:val="20"/>
          <w:szCs w:val="20"/>
          <w:lang w:val="fr-CA"/>
        </w:rPr>
        <w:t xml:space="preserve"> </w:t>
      </w:r>
      <w:r w:rsidRPr="00FE1737">
        <w:rPr>
          <w:sz w:val="20"/>
          <w:szCs w:val="20"/>
          <w:lang w:val="fr-CA"/>
        </w:rPr>
        <w:t>ou communique</w:t>
      </w:r>
      <w:r>
        <w:rPr>
          <w:sz w:val="20"/>
          <w:szCs w:val="20"/>
          <w:lang w:val="fr-CA"/>
        </w:rPr>
        <w:t>r</w:t>
      </w:r>
      <w:r w:rsidRPr="00FE1737">
        <w:rPr>
          <w:sz w:val="20"/>
          <w:szCs w:val="20"/>
          <w:lang w:val="fr-CA"/>
        </w:rPr>
        <w:t xml:space="preserve"> avec l’administrateur des réclamations</w:t>
      </w:r>
      <w:r w:rsidRPr="00FE1737">
        <w:rPr>
          <w:bCs/>
          <w:sz w:val="20"/>
          <w:szCs w:val="20"/>
          <w:lang w:val="fr-CA"/>
        </w:rPr>
        <w:t xml:space="preserve"> au coordonnées ci-dessous :</w:t>
      </w:r>
    </w:p>
    <w:p w14:paraId="0A11C7BE" w14:textId="69B65C21" w:rsidR="00FE1737" w:rsidRDefault="00FE1737" w:rsidP="00FE1737">
      <w:pPr>
        <w:pStyle w:val="Pieddepage"/>
        <w:numPr>
          <w:ilvl w:val="0"/>
          <w:numId w:val="3"/>
        </w:numPr>
        <w:rPr>
          <w:sz w:val="18"/>
          <w:szCs w:val="18"/>
          <w:lang w:val="fr-CA"/>
        </w:rPr>
      </w:pPr>
      <w:bookmarkStart w:id="6" w:name="_Hlk53481392"/>
      <w:r w:rsidRPr="00FE1737">
        <w:rPr>
          <w:b/>
          <w:bCs/>
          <w:sz w:val="18"/>
          <w:szCs w:val="18"/>
          <w:lang w:val="fr-CA"/>
        </w:rPr>
        <w:t>Par téléphone</w:t>
      </w:r>
      <w:r>
        <w:rPr>
          <w:sz w:val="18"/>
          <w:szCs w:val="18"/>
          <w:lang w:val="fr-CA"/>
        </w:rPr>
        <w:t> :</w:t>
      </w:r>
      <w:r w:rsidRPr="0071490A">
        <w:rPr>
          <w:sz w:val="18"/>
          <w:szCs w:val="18"/>
          <w:lang w:val="fr-CA"/>
        </w:rPr>
        <w:t xml:space="preserve"> </w:t>
      </w:r>
      <w:r w:rsidR="009351C9">
        <w:rPr>
          <w:sz w:val="18"/>
          <w:szCs w:val="18"/>
          <w:lang w:val="fr-CA"/>
        </w:rPr>
        <w:t>1-888-338-1765</w:t>
      </w:r>
    </w:p>
    <w:p w14:paraId="14D98E0E" w14:textId="4C1D35C0" w:rsidR="00FE1737" w:rsidRDefault="00FE1737" w:rsidP="00FE1737">
      <w:pPr>
        <w:pStyle w:val="Pieddepage"/>
        <w:numPr>
          <w:ilvl w:val="0"/>
          <w:numId w:val="3"/>
        </w:numPr>
        <w:rPr>
          <w:sz w:val="18"/>
          <w:szCs w:val="18"/>
          <w:lang w:val="fr-CA"/>
        </w:rPr>
      </w:pPr>
      <w:r w:rsidRPr="00FE1737">
        <w:rPr>
          <w:b/>
          <w:bCs/>
          <w:sz w:val="18"/>
          <w:szCs w:val="18"/>
          <w:lang w:val="fr-CA"/>
        </w:rPr>
        <w:t>Par courriel</w:t>
      </w:r>
      <w:r>
        <w:rPr>
          <w:sz w:val="18"/>
          <w:szCs w:val="18"/>
          <w:lang w:val="fr-CA"/>
        </w:rPr>
        <w:t> :</w:t>
      </w:r>
      <w:r w:rsidRPr="0071490A">
        <w:rPr>
          <w:sz w:val="18"/>
          <w:szCs w:val="18"/>
          <w:lang w:val="fr-CA"/>
        </w:rPr>
        <w:t xml:space="preserve"> </w:t>
      </w:r>
      <w:hyperlink r:id="rId19" w:history="1">
        <w:r w:rsidR="009351C9" w:rsidRPr="001932F9">
          <w:rPr>
            <w:rStyle w:val="Lienhypertexte"/>
            <w:sz w:val="18"/>
            <w:szCs w:val="18"/>
            <w:lang w:val="fr-CA"/>
          </w:rPr>
          <w:t>pretetudiant@ca.ey.com</w:t>
        </w:r>
      </w:hyperlink>
      <w:r w:rsidR="009351C9">
        <w:rPr>
          <w:sz w:val="18"/>
          <w:szCs w:val="18"/>
          <w:lang w:val="fr-CA"/>
        </w:rPr>
        <w:t xml:space="preserve"> </w:t>
      </w:r>
    </w:p>
    <w:p w14:paraId="6FE7F8AB" w14:textId="057EA56C" w:rsidR="00FE1737" w:rsidRDefault="00FE1737" w:rsidP="006A7A97">
      <w:pPr>
        <w:pStyle w:val="Pieddepage"/>
        <w:numPr>
          <w:ilvl w:val="0"/>
          <w:numId w:val="3"/>
        </w:numPr>
        <w:ind w:left="709" w:hanging="351"/>
        <w:rPr>
          <w:sz w:val="18"/>
          <w:szCs w:val="18"/>
          <w:lang w:val="fr-CA"/>
        </w:rPr>
      </w:pPr>
      <w:r w:rsidRPr="00FE1737">
        <w:rPr>
          <w:b/>
          <w:bCs/>
          <w:sz w:val="18"/>
          <w:szCs w:val="18"/>
          <w:lang w:val="fr-CA"/>
        </w:rPr>
        <w:t>Par la poste</w:t>
      </w:r>
      <w:r>
        <w:rPr>
          <w:sz w:val="18"/>
          <w:szCs w:val="18"/>
          <w:lang w:val="fr-CA"/>
        </w:rPr>
        <w:t xml:space="preserve"> : </w:t>
      </w:r>
      <w:r w:rsidR="009351C9">
        <w:rPr>
          <w:sz w:val="18"/>
          <w:szCs w:val="18"/>
          <w:lang w:val="fr-CA"/>
        </w:rPr>
        <w:t>Prêt Étudiant, 900</w:t>
      </w:r>
      <w:r w:rsidR="00846758">
        <w:rPr>
          <w:sz w:val="18"/>
          <w:szCs w:val="18"/>
          <w:lang w:val="fr-CA"/>
        </w:rPr>
        <w:t>,</w:t>
      </w:r>
      <w:r w:rsidR="009351C9">
        <w:rPr>
          <w:sz w:val="18"/>
          <w:szCs w:val="18"/>
          <w:lang w:val="fr-CA"/>
        </w:rPr>
        <w:t xml:space="preserve"> boul. de Maisonneuve</w:t>
      </w:r>
      <w:r w:rsidR="00846758">
        <w:rPr>
          <w:sz w:val="18"/>
          <w:szCs w:val="18"/>
          <w:lang w:val="fr-CA"/>
        </w:rPr>
        <w:t xml:space="preserve"> ouest</w:t>
      </w:r>
      <w:r w:rsidR="009351C9">
        <w:rPr>
          <w:sz w:val="18"/>
          <w:szCs w:val="18"/>
          <w:lang w:val="fr-CA"/>
        </w:rPr>
        <w:t>, bureau 2300, Montréal (Québec) H3A 0A8</w:t>
      </w:r>
    </w:p>
    <w:bookmarkEnd w:id="6"/>
    <w:p w14:paraId="74918EDD" w14:textId="4F215983" w:rsidR="5572EEF0" w:rsidRDefault="00BF21A6" w:rsidP="569002B1">
      <w:pPr>
        <w:spacing w:before="120" w:after="120" w:line="240" w:lineRule="auto"/>
        <w:jc w:val="both"/>
        <w:rPr>
          <w:sz w:val="20"/>
          <w:szCs w:val="20"/>
          <w:lang w:val="fr-CA"/>
        </w:rPr>
      </w:pPr>
      <w:r w:rsidRPr="000046F6">
        <w:rPr>
          <w:b/>
          <w:bCs/>
          <w:sz w:val="20"/>
          <w:szCs w:val="20"/>
          <w:lang w:val="fr-CA"/>
        </w:rPr>
        <w:t>Le présent avis est un résumé</w:t>
      </w:r>
      <w:r w:rsidR="00E76289">
        <w:rPr>
          <w:b/>
          <w:bCs/>
          <w:sz w:val="20"/>
          <w:szCs w:val="20"/>
          <w:lang w:val="fr-CA"/>
        </w:rPr>
        <w:t xml:space="preserve"> de l’</w:t>
      </w:r>
      <w:r w:rsidR="00D55378">
        <w:rPr>
          <w:b/>
          <w:bCs/>
          <w:sz w:val="20"/>
          <w:szCs w:val="20"/>
          <w:lang w:val="fr-CA"/>
        </w:rPr>
        <w:t>Entente</w:t>
      </w:r>
      <w:r w:rsidRPr="000046F6">
        <w:rPr>
          <w:b/>
          <w:bCs/>
          <w:sz w:val="20"/>
          <w:szCs w:val="20"/>
          <w:lang w:val="fr-CA"/>
        </w:rPr>
        <w:t xml:space="preserve">. </w:t>
      </w:r>
      <w:r w:rsidR="00106BC0" w:rsidRPr="000046F6">
        <w:rPr>
          <w:sz w:val="20"/>
          <w:szCs w:val="20"/>
          <w:lang w:val="fr-CA"/>
        </w:rPr>
        <w:t xml:space="preserve">Pour </w:t>
      </w:r>
      <w:r w:rsidR="0092496E">
        <w:rPr>
          <w:sz w:val="20"/>
          <w:szCs w:val="20"/>
          <w:lang w:val="fr-CA"/>
        </w:rPr>
        <w:t>en savoir plus, consultez</w:t>
      </w:r>
      <w:r w:rsidR="00E76289">
        <w:rPr>
          <w:sz w:val="20"/>
          <w:szCs w:val="20"/>
          <w:lang w:val="fr-CA"/>
        </w:rPr>
        <w:t xml:space="preserve"> l’</w:t>
      </w:r>
      <w:r w:rsidR="00E12199">
        <w:rPr>
          <w:sz w:val="20"/>
          <w:szCs w:val="20"/>
          <w:lang w:val="fr-CA"/>
        </w:rPr>
        <w:t xml:space="preserve">Entente et la Foire aux questions au </w:t>
      </w:r>
      <w:hyperlink r:id="rId20" w:history="1">
        <w:r w:rsidR="009351C9" w:rsidRPr="001932F9">
          <w:rPr>
            <w:rStyle w:val="Lienhypertexte"/>
            <w:sz w:val="20"/>
            <w:szCs w:val="20"/>
            <w:lang w:val="fr-CA"/>
          </w:rPr>
          <w:t>www.ey.com/ca/pretetudiant</w:t>
        </w:r>
      </w:hyperlink>
      <w:r w:rsidR="009351C9">
        <w:rPr>
          <w:sz w:val="20"/>
          <w:szCs w:val="20"/>
          <w:lang w:val="fr-CA"/>
        </w:rPr>
        <w:t xml:space="preserve"> </w:t>
      </w:r>
      <w:r w:rsidR="00512DD7" w:rsidRPr="00E76289">
        <w:rPr>
          <w:sz w:val="20"/>
          <w:szCs w:val="20"/>
          <w:lang w:val="fr-CA"/>
        </w:rPr>
        <w:t xml:space="preserve">ou </w:t>
      </w:r>
      <w:r w:rsidR="00FA6BCD">
        <w:rPr>
          <w:sz w:val="20"/>
          <w:szCs w:val="20"/>
          <w:lang w:val="fr-CA"/>
        </w:rPr>
        <w:t>communiquez avec</w:t>
      </w:r>
      <w:r w:rsidR="00512DD7" w:rsidRPr="00E76289">
        <w:rPr>
          <w:sz w:val="20"/>
          <w:szCs w:val="20"/>
          <w:lang w:val="fr-CA"/>
        </w:rPr>
        <w:t xml:space="preserve"> </w:t>
      </w:r>
      <w:r w:rsidR="00504498">
        <w:rPr>
          <w:sz w:val="20"/>
          <w:szCs w:val="20"/>
          <w:lang w:val="fr-CA"/>
        </w:rPr>
        <w:t>l’administrateur des réclamations</w:t>
      </w:r>
      <w:r w:rsidR="00512DD7" w:rsidRPr="00E76289">
        <w:rPr>
          <w:sz w:val="20"/>
          <w:szCs w:val="20"/>
          <w:lang w:val="fr-CA"/>
        </w:rPr>
        <w:t xml:space="preserve"> </w:t>
      </w:r>
      <w:r w:rsidR="00FA6BCD">
        <w:rPr>
          <w:sz w:val="20"/>
          <w:szCs w:val="20"/>
          <w:lang w:val="fr-CA"/>
        </w:rPr>
        <w:t xml:space="preserve">aux coordonnées reproduites </w:t>
      </w:r>
      <w:r w:rsidR="00C55A92">
        <w:rPr>
          <w:sz w:val="20"/>
          <w:szCs w:val="20"/>
          <w:lang w:val="fr-CA"/>
        </w:rPr>
        <w:t>ci-dessus.</w:t>
      </w:r>
    </w:p>
    <w:p w14:paraId="382C0EB5" w14:textId="639DDA3D" w:rsidR="002C7912" w:rsidRPr="00FB2857" w:rsidRDefault="002C7912" w:rsidP="00FB2857">
      <w:pPr>
        <w:spacing w:before="120" w:after="120" w:line="240" w:lineRule="auto"/>
        <w:jc w:val="both"/>
        <w:rPr>
          <w:rFonts w:ascii="Arial" w:hAnsi="Arial" w:cs="Arial"/>
          <w:bCs/>
          <w:color w:val="000000"/>
          <w:sz w:val="20"/>
          <w:szCs w:val="20"/>
          <w:highlight w:val="yellow"/>
          <w:lang w:val="fr-CA"/>
        </w:rPr>
      </w:pPr>
    </w:p>
    <w:sectPr w:rsidR="002C7912" w:rsidRPr="00FB2857" w:rsidSect="007A489E">
      <w:headerReference w:type="even" r:id="rId21"/>
      <w:headerReference w:type="default" r:id="rId22"/>
      <w:headerReference w:type="first" r:id="rId23"/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890C7" w14:textId="77777777" w:rsidR="0047543A" w:rsidRDefault="0047543A" w:rsidP="00102F9E">
      <w:pPr>
        <w:spacing w:after="0" w:line="240" w:lineRule="auto"/>
      </w:pPr>
      <w:r>
        <w:separator/>
      </w:r>
    </w:p>
  </w:endnote>
  <w:endnote w:type="continuationSeparator" w:id="0">
    <w:p w14:paraId="4D794211" w14:textId="77777777" w:rsidR="0047543A" w:rsidRDefault="0047543A" w:rsidP="00102F9E">
      <w:pPr>
        <w:spacing w:after="0" w:line="240" w:lineRule="auto"/>
      </w:pPr>
      <w:r>
        <w:continuationSeparator/>
      </w:r>
    </w:p>
  </w:endnote>
  <w:endnote w:type="continuationNotice" w:id="1">
    <w:p w14:paraId="519E40C7" w14:textId="77777777" w:rsidR="0047543A" w:rsidRDefault="004754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7AD0F" w14:textId="77777777" w:rsidR="00E213C5" w:rsidRDefault="00E213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9ED82" w14:textId="05373F97" w:rsidR="00E213C5" w:rsidRDefault="00E213C5" w:rsidP="00090D4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8D85F" w14:textId="77777777" w:rsidR="00E213C5" w:rsidRDefault="00E213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9B497" w14:textId="77777777" w:rsidR="0047543A" w:rsidRDefault="0047543A" w:rsidP="00102F9E">
      <w:pPr>
        <w:spacing w:after="0" w:line="240" w:lineRule="auto"/>
      </w:pPr>
      <w:r>
        <w:separator/>
      </w:r>
    </w:p>
  </w:footnote>
  <w:footnote w:type="continuationSeparator" w:id="0">
    <w:p w14:paraId="27654FF6" w14:textId="77777777" w:rsidR="0047543A" w:rsidRDefault="0047543A" w:rsidP="00102F9E">
      <w:pPr>
        <w:spacing w:after="0" w:line="240" w:lineRule="auto"/>
      </w:pPr>
      <w:r>
        <w:continuationSeparator/>
      </w:r>
    </w:p>
  </w:footnote>
  <w:footnote w:type="continuationNotice" w:id="1">
    <w:p w14:paraId="05328733" w14:textId="77777777" w:rsidR="0047543A" w:rsidRDefault="004754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CBDD1" w14:textId="0F29541B" w:rsidR="00E213C5" w:rsidRDefault="00E213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2902B" w14:textId="3F8C521F" w:rsidR="00E2260D" w:rsidRDefault="009B54C8" w:rsidP="004E731D">
    <w:pPr>
      <w:spacing w:after="0"/>
      <w:jc w:val="center"/>
      <w:rPr>
        <w:sz w:val="16"/>
        <w:szCs w:val="16"/>
        <w:lang w:val="fr-CA"/>
      </w:rPr>
    </w:pPr>
    <w:bookmarkStart w:id="0" w:name="_Hlk34294780"/>
    <w:bookmarkStart w:id="1" w:name="_Hlk34294781"/>
    <w:r w:rsidRPr="00725B36">
      <w:rPr>
        <w:sz w:val="16"/>
        <w:szCs w:val="16"/>
        <w:lang w:val="fr-CA"/>
      </w:rPr>
      <w:t xml:space="preserve">AVIS </w:t>
    </w:r>
    <w:r w:rsidR="004B3831" w:rsidRPr="00725B36">
      <w:rPr>
        <w:sz w:val="16"/>
        <w:szCs w:val="16"/>
        <w:lang w:val="fr-CA"/>
      </w:rPr>
      <w:t>D’AUTORISATION ET DE RÈGLEMENT D’ACTION COLLECTIVE</w:t>
    </w:r>
    <w:r w:rsidRPr="00725B36">
      <w:rPr>
        <w:sz w:val="16"/>
        <w:szCs w:val="16"/>
        <w:lang w:val="fr-CA"/>
      </w:rPr>
      <w:t xml:space="preserve"> </w:t>
    </w:r>
  </w:p>
  <w:p w14:paraId="3E43CDE2" w14:textId="47FFC8DB" w:rsidR="00102F9E" w:rsidRPr="00725B36" w:rsidRDefault="00E2260D" w:rsidP="004E731D">
    <w:pPr>
      <w:spacing w:after="0"/>
      <w:jc w:val="center"/>
      <w:rPr>
        <w:sz w:val="16"/>
        <w:szCs w:val="16"/>
        <w:lang w:val="fr-CA"/>
      </w:rPr>
    </w:pPr>
    <w:r>
      <w:rPr>
        <w:sz w:val="16"/>
        <w:szCs w:val="16"/>
        <w:lang w:val="fr-CA"/>
      </w:rPr>
      <w:t>AUTORISÉ PAR</w:t>
    </w:r>
    <w:r w:rsidR="009B54C8" w:rsidRPr="00725B36">
      <w:rPr>
        <w:sz w:val="16"/>
        <w:szCs w:val="16"/>
        <w:lang w:val="fr-CA"/>
      </w:rPr>
      <w:t xml:space="preserve"> LA </w:t>
    </w:r>
    <w:r w:rsidR="00A75491" w:rsidRPr="00725B36">
      <w:rPr>
        <w:sz w:val="16"/>
        <w:szCs w:val="16"/>
        <w:lang w:val="fr-CA"/>
      </w:rPr>
      <w:t xml:space="preserve">COUR SUPÉRIEURE </w:t>
    </w:r>
    <w:r w:rsidR="009B54C8" w:rsidRPr="00725B36">
      <w:rPr>
        <w:sz w:val="16"/>
        <w:szCs w:val="16"/>
        <w:lang w:val="fr-CA"/>
      </w:rPr>
      <w:t>DU QUÉBEC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7FEF5" w14:textId="338F2C8B" w:rsidR="00E213C5" w:rsidRDefault="00E213C5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6CC5E" w14:textId="16AC9C2D" w:rsidR="00151748" w:rsidRDefault="00151748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6EBE" w14:textId="76F02F5B" w:rsidR="001C192B" w:rsidRDefault="00090D45" w:rsidP="0001155F">
    <w:pPr>
      <w:jc w:val="right"/>
      <w:rPr>
        <w:sz w:val="16"/>
        <w:szCs w:val="16"/>
        <w:u w:val="single"/>
      </w:rPr>
    </w:pPr>
  </w:p>
  <w:p w14:paraId="12984438" w14:textId="77777777" w:rsidR="001C192B" w:rsidRPr="00395C3C" w:rsidRDefault="001A2595" w:rsidP="00395C3C">
    <w:pPr>
      <w:jc w:val="center"/>
      <w:rPr>
        <w:sz w:val="16"/>
        <w:szCs w:val="16"/>
        <w:u w:val="single"/>
        <w:lang w:val="fr-CA"/>
      </w:rPr>
    </w:pPr>
    <w:r>
      <w:rPr>
        <w:sz w:val="16"/>
        <w:szCs w:val="16"/>
        <w:u w:val="single"/>
        <w:lang w:val="fr-CA"/>
      </w:rPr>
      <w:t xml:space="preserve">AVIS D’ACTION COLLECTIVE </w:t>
    </w:r>
    <w:r w:rsidR="00395C3C" w:rsidRPr="00395C3C">
      <w:rPr>
        <w:sz w:val="16"/>
        <w:szCs w:val="16"/>
        <w:u w:val="single"/>
        <w:lang w:val="fr-CA"/>
      </w:rPr>
      <w:t>AUTORISÉ PAR LA COUR SUPÉRIEURE DU QUÉBEC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AEFA6" w14:textId="77559B0F" w:rsidR="00151748" w:rsidRDefault="001517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66CA2"/>
    <w:multiLevelType w:val="hybridMultilevel"/>
    <w:tmpl w:val="CD2805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936A3"/>
    <w:multiLevelType w:val="hybridMultilevel"/>
    <w:tmpl w:val="B9F46A8A"/>
    <w:lvl w:ilvl="0" w:tplc="0C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5E622CAD"/>
    <w:multiLevelType w:val="hybridMultilevel"/>
    <w:tmpl w:val="323A5E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D40EB"/>
    <w:multiLevelType w:val="hybridMultilevel"/>
    <w:tmpl w:val="0A70C7B6"/>
    <w:lvl w:ilvl="0" w:tplc="B85AD5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fr-CA" w:vendorID="64" w:dllVersion="6" w:nlCheck="1" w:checkStyle="0"/>
  <w:activeWritingStyle w:appName="MSWord" w:lang="fr-CA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DInfo" w:val="T"/>
  </w:docVars>
  <w:rsids>
    <w:rsidRoot w:val="00102F9E"/>
    <w:rsid w:val="00000531"/>
    <w:rsid w:val="000046F6"/>
    <w:rsid w:val="00007014"/>
    <w:rsid w:val="000101E9"/>
    <w:rsid w:val="00035228"/>
    <w:rsid w:val="00035410"/>
    <w:rsid w:val="00041122"/>
    <w:rsid w:val="00042AD3"/>
    <w:rsid w:val="00050147"/>
    <w:rsid w:val="000537AF"/>
    <w:rsid w:val="00065139"/>
    <w:rsid w:val="00065F52"/>
    <w:rsid w:val="00071788"/>
    <w:rsid w:val="000757BF"/>
    <w:rsid w:val="00076C22"/>
    <w:rsid w:val="000827C6"/>
    <w:rsid w:val="0008309F"/>
    <w:rsid w:val="0008357D"/>
    <w:rsid w:val="000860CC"/>
    <w:rsid w:val="00090D45"/>
    <w:rsid w:val="0009588D"/>
    <w:rsid w:val="000A394F"/>
    <w:rsid w:val="000B0B5F"/>
    <w:rsid w:val="00102F9E"/>
    <w:rsid w:val="00106BC0"/>
    <w:rsid w:val="00111F78"/>
    <w:rsid w:val="00116E85"/>
    <w:rsid w:val="00122575"/>
    <w:rsid w:val="001265AB"/>
    <w:rsid w:val="001458B5"/>
    <w:rsid w:val="00147502"/>
    <w:rsid w:val="00147C8A"/>
    <w:rsid w:val="00151748"/>
    <w:rsid w:val="00156A97"/>
    <w:rsid w:val="00160724"/>
    <w:rsid w:val="00161AD4"/>
    <w:rsid w:val="001707B9"/>
    <w:rsid w:val="001834DC"/>
    <w:rsid w:val="00185DCF"/>
    <w:rsid w:val="00186DE5"/>
    <w:rsid w:val="00193792"/>
    <w:rsid w:val="001A1348"/>
    <w:rsid w:val="001A1AF1"/>
    <w:rsid w:val="001A2595"/>
    <w:rsid w:val="001A4745"/>
    <w:rsid w:val="001B07CE"/>
    <w:rsid w:val="001B37D2"/>
    <w:rsid w:val="001B62D4"/>
    <w:rsid w:val="001B69DC"/>
    <w:rsid w:val="001C0500"/>
    <w:rsid w:val="001C0591"/>
    <w:rsid w:val="001C1AC2"/>
    <w:rsid w:val="001C46A3"/>
    <w:rsid w:val="001D4AEC"/>
    <w:rsid w:val="001D6B8E"/>
    <w:rsid w:val="001D78CD"/>
    <w:rsid w:val="001E1639"/>
    <w:rsid w:val="001E5734"/>
    <w:rsid w:val="001F1F3D"/>
    <w:rsid w:val="002007A1"/>
    <w:rsid w:val="002131C5"/>
    <w:rsid w:val="00213DAA"/>
    <w:rsid w:val="00243915"/>
    <w:rsid w:val="002648F2"/>
    <w:rsid w:val="00270A8C"/>
    <w:rsid w:val="002718B6"/>
    <w:rsid w:val="00280BC7"/>
    <w:rsid w:val="0028180A"/>
    <w:rsid w:val="00292003"/>
    <w:rsid w:val="00293D04"/>
    <w:rsid w:val="002A7583"/>
    <w:rsid w:val="002B4FAF"/>
    <w:rsid w:val="002B7E68"/>
    <w:rsid w:val="002C3299"/>
    <w:rsid w:val="002C33A1"/>
    <w:rsid w:val="002C713D"/>
    <w:rsid w:val="002C7912"/>
    <w:rsid w:val="002D0A04"/>
    <w:rsid w:val="0031557E"/>
    <w:rsid w:val="003165E0"/>
    <w:rsid w:val="00316DD9"/>
    <w:rsid w:val="00316EB8"/>
    <w:rsid w:val="003228DB"/>
    <w:rsid w:val="00323A5E"/>
    <w:rsid w:val="00324290"/>
    <w:rsid w:val="0033581E"/>
    <w:rsid w:val="00343631"/>
    <w:rsid w:val="0036564D"/>
    <w:rsid w:val="00371111"/>
    <w:rsid w:val="00387B3D"/>
    <w:rsid w:val="00395C3C"/>
    <w:rsid w:val="003A7B49"/>
    <w:rsid w:val="003B2697"/>
    <w:rsid w:val="003B27AA"/>
    <w:rsid w:val="003B5533"/>
    <w:rsid w:val="003C267E"/>
    <w:rsid w:val="003C495A"/>
    <w:rsid w:val="003D420B"/>
    <w:rsid w:val="003E0015"/>
    <w:rsid w:val="003E1E36"/>
    <w:rsid w:val="003E3EC9"/>
    <w:rsid w:val="003E61AF"/>
    <w:rsid w:val="003E7973"/>
    <w:rsid w:val="0040069F"/>
    <w:rsid w:val="00410599"/>
    <w:rsid w:val="00410AB8"/>
    <w:rsid w:val="00411D1A"/>
    <w:rsid w:val="00412D6B"/>
    <w:rsid w:val="00417EDC"/>
    <w:rsid w:val="004223E8"/>
    <w:rsid w:val="0043579A"/>
    <w:rsid w:val="00441E8A"/>
    <w:rsid w:val="00442A04"/>
    <w:rsid w:val="00466851"/>
    <w:rsid w:val="0047543A"/>
    <w:rsid w:val="00477E1B"/>
    <w:rsid w:val="004902B7"/>
    <w:rsid w:val="00490F31"/>
    <w:rsid w:val="00491C28"/>
    <w:rsid w:val="00493628"/>
    <w:rsid w:val="004A00F1"/>
    <w:rsid w:val="004A04F6"/>
    <w:rsid w:val="004A25BE"/>
    <w:rsid w:val="004A2869"/>
    <w:rsid w:val="004A3784"/>
    <w:rsid w:val="004A37E3"/>
    <w:rsid w:val="004A6B56"/>
    <w:rsid w:val="004B3831"/>
    <w:rsid w:val="004E731D"/>
    <w:rsid w:val="004F41DC"/>
    <w:rsid w:val="00504498"/>
    <w:rsid w:val="00510EB8"/>
    <w:rsid w:val="00511FDF"/>
    <w:rsid w:val="00512593"/>
    <w:rsid w:val="00512DD7"/>
    <w:rsid w:val="00536343"/>
    <w:rsid w:val="00537555"/>
    <w:rsid w:val="00540CBB"/>
    <w:rsid w:val="00546B72"/>
    <w:rsid w:val="0055301D"/>
    <w:rsid w:val="00560599"/>
    <w:rsid w:val="00576A48"/>
    <w:rsid w:val="0058427F"/>
    <w:rsid w:val="00585AAA"/>
    <w:rsid w:val="005867B7"/>
    <w:rsid w:val="0058774B"/>
    <w:rsid w:val="00597A1A"/>
    <w:rsid w:val="005A522F"/>
    <w:rsid w:val="005A7302"/>
    <w:rsid w:val="005A7333"/>
    <w:rsid w:val="005B114B"/>
    <w:rsid w:val="005B2DE0"/>
    <w:rsid w:val="005B5DA3"/>
    <w:rsid w:val="005C0976"/>
    <w:rsid w:val="005D1CA6"/>
    <w:rsid w:val="005F1458"/>
    <w:rsid w:val="005F21D7"/>
    <w:rsid w:val="005F3DB0"/>
    <w:rsid w:val="00603ADB"/>
    <w:rsid w:val="0061068A"/>
    <w:rsid w:val="006168DD"/>
    <w:rsid w:val="00617BE7"/>
    <w:rsid w:val="00635FBA"/>
    <w:rsid w:val="00655A2E"/>
    <w:rsid w:val="00657417"/>
    <w:rsid w:val="00660591"/>
    <w:rsid w:val="0066529C"/>
    <w:rsid w:val="00674758"/>
    <w:rsid w:val="00674E82"/>
    <w:rsid w:val="006876D6"/>
    <w:rsid w:val="00690650"/>
    <w:rsid w:val="006A1195"/>
    <w:rsid w:val="006A3A98"/>
    <w:rsid w:val="006A7A97"/>
    <w:rsid w:val="006C4AA3"/>
    <w:rsid w:val="006D6B4D"/>
    <w:rsid w:val="006D755C"/>
    <w:rsid w:val="006E365F"/>
    <w:rsid w:val="006E5BCE"/>
    <w:rsid w:val="006E6D7C"/>
    <w:rsid w:val="006F475F"/>
    <w:rsid w:val="0071490A"/>
    <w:rsid w:val="0072104B"/>
    <w:rsid w:val="00724093"/>
    <w:rsid w:val="00725B36"/>
    <w:rsid w:val="007274F6"/>
    <w:rsid w:val="0075020D"/>
    <w:rsid w:val="00753CE6"/>
    <w:rsid w:val="00760B83"/>
    <w:rsid w:val="00763516"/>
    <w:rsid w:val="00764797"/>
    <w:rsid w:val="00783179"/>
    <w:rsid w:val="007872A5"/>
    <w:rsid w:val="00794970"/>
    <w:rsid w:val="007A37D0"/>
    <w:rsid w:val="007A489E"/>
    <w:rsid w:val="007B31A1"/>
    <w:rsid w:val="007B3397"/>
    <w:rsid w:val="007B5B36"/>
    <w:rsid w:val="007B5F58"/>
    <w:rsid w:val="007B7274"/>
    <w:rsid w:val="007C4D92"/>
    <w:rsid w:val="007E21B2"/>
    <w:rsid w:val="007E4CDF"/>
    <w:rsid w:val="007E5E3D"/>
    <w:rsid w:val="007F4FDA"/>
    <w:rsid w:val="007F5A07"/>
    <w:rsid w:val="00803850"/>
    <w:rsid w:val="00810130"/>
    <w:rsid w:val="00817DEB"/>
    <w:rsid w:val="00820695"/>
    <w:rsid w:val="008247B9"/>
    <w:rsid w:val="00846758"/>
    <w:rsid w:val="00854101"/>
    <w:rsid w:val="00855578"/>
    <w:rsid w:val="00866DCB"/>
    <w:rsid w:val="008727A4"/>
    <w:rsid w:val="00873BA2"/>
    <w:rsid w:val="00874B01"/>
    <w:rsid w:val="00880A11"/>
    <w:rsid w:val="00891CA9"/>
    <w:rsid w:val="0089354B"/>
    <w:rsid w:val="008951AF"/>
    <w:rsid w:val="00897E24"/>
    <w:rsid w:val="008B681B"/>
    <w:rsid w:val="008C3147"/>
    <w:rsid w:val="008D2711"/>
    <w:rsid w:val="008D6466"/>
    <w:rsid w:val="008E1139"/>
    <w:rsid w:val="008E6BAC"/>
    <w:rsid w:val="008E7B07"/>
    <w:rsid w:val="008F2C60"/>
    <w:rsid w:val="008F416F"/>
    <w:rsid w:val="0090204B"/>
    <w:rsid w:val="009113FF"/>
    <w:rsid w:val="0091642D"/>
    <w:rsid w:val="0092496E"/>
    <w:rsid w:val="009351C9"/>
    <w:rsid w:val="00955CEC"/>
    <w:rsid w:val="0095713B"/>
    <w:rsid w:val="00962F81"/>
    <w:rsid w:val="00967FD0"/>
    <w:rsid w:val="00980162"/>
    <w:rsid w:val="00981BF5"/>
    <w:rsid w:val="009824F0"/>
    <w:rsid w:val="0098568C"/>
    <w:rsid w:val="0099345B"/>
    <w:rsid w:val="00993831"/>
    <w:rsid w:val="009A06EC"/>
    <w:rsid w:val="009B54C8"/>
    <w:rsid w:val="009C2E06"/>
    <w:rsid w:val="009C771F"/>
    <w:rsid w:val="009D093C"/>
    <w:rsid w:val="009E097A"/>
    <w:rsid w:val="009E212D"/>
    <w:rsid w:val="009F1397"/>
    <w:rsid w:val="00A1476C"/>
    <w:rsid w:val="00A23983"/>
    <w:rsid w:val="00A52934"/>
    <w:rsid w:val="00A75491"/>
    <w:rsid w:val="00A82873"/>
    <w:rsid w:val="00A82C7A"/>
    <w:rsid w:val="00A8367C"/>
    <w:rsid w:val="00A854C2"/>
    <w:rsid w:val="00AB02D3"/>
    <w:rsid w:val="00AC4031"/>
    <w:rsid w:val="00AD29DA"/>
    <w:rsid w:val="00AD37CC"/>
    <w:rsid w:val="00AF02D5"/>
    <w:rsid w:val="00AF69F7"/>
    <w:rsid w:val="00B029C7"/>
    <w:rsid w:val="00B069F0"/>
    <w:rsid w:val="00B13C25"/>
    <w:rsid w:val="00B15D88"/>
    <w:rsid w:val="00B16854"/>
    <w:rsid w:val="00B201DB"/>
    <w:rsid w:val="00B2526F"/>
    <w:rsid w:val="00B26AF4"/>
    <w:rsid w:val="00B3505C"/>
    <w:rsid w:val="00B40253"/>
    <w:rsid w:val="00B43B0C"/>
    <w:rsid w:val="00B5352E"/>
    <w:rsid w:val="00B535BD"/>
    <w:rsid w:val="00B5500A"/>
    <w:rsid w:val="00B60217"/>
    <w:rsid w:val="00B60CDB"/>
    <w:rsid w:val="00B61472"/>
    <w:rsid w:val="00B61CC3"/>
    <w:rsid w:val="00B63A83"/>
    <w:rsid w:val="00B645CD"/>
    <w:rsid w:val="00B66DE9"/>
    <w:rsid w:val="00B724F2"/>
    <w:rsid w:val="00B745F4"/>
    <w:rsid w:val="00B93D5A"/>
    <w:rsid w:val="00BA420F"/>
    <w:rsid w:val="00BB4355"/>
    <w:rsid w:val="00BC03CB"/>
    <w:rsid w:val="00BC1EAC"/>
    <w:rsid w:val="00BC3A29"/>
    <w:rsid w:val="00BD5E6B"/>
    <w:rsid w:val="00BE66EE"/>
    <w:rsid w:val="00BF21A6"/>
    <w:rsid w:val="00BF672C"/>
    <w:rsid w:val="00C029AE"/>
    <w:rsid w:val="00C04146"/>
    <w:rsid w:val="00C11895"/>
    <w:rsid w:val="00C1317D"/>
    <w:rsid w:val="00C2181D"/>
    <w:rsid w:val="00C258F9"/>
    <w:rsid w:val="00C25BDA"/>
    <w:rsid w:val="00C32F9E"/>
    <w:rsid w:val="00C36A51"/>
    <w:rsid w:val="00C36E62"/>
    <w:rsid w:val="00C55A92"/>
    <w:rsid w:val="00C75DE4"/>
    <w:rsid w:val="00C81598"/>
    <w:rsid w:val="00C91162"/>
    <w:rsid w:val="00C93F5B"/>
    <w:rsid w:val="00CA58B3"/>
    <w:rsid w:val="00CA6F28"/>
    <w:rsid w:val="00CB3644"/>
    <w:rsid w:val="00CE1E02"/>
    <w:rsid w:val="00CE36E8"/>
    <w:rsid w:val="00CE6017"/>
    <w:rsid w:val="00CF3D25"/>
    <w:rsid w:val="00D14E1D"/>
    <w:rsid w:val="00D1696E"/>
    <w:rsid w:val="00D21CD7"/>
    <w:rsid w:val="00D34417"/>
    <w:rsid w:val="00D43180"/>
    <w:rsid w:val="00D457BA"/>
    <w:rsid w:val="00D46809"/>
    <w:rsid w:val="00D501B4"/>
    <w:rsid w:val="00D55378"/>
    <w:rsid w:val="00D5537A"/>
    <w:rsid w:val="00D56A29"/>
    <w:rsid w:val="00D82195"/>
    <w:rsid w:val="00D91E78"/>
    <w:rsid w:val="00DA07A2"/>
    <w:rsid w:val="00DA1681"/>
    <w:rsid w:val="00DA7C2B"/>
    <w:rsid w:val="00DB06EA"/>
    <w:rsid w:val="00DC0FC1"/>
    <w:rsid w:val="00DC193E"/>
    <w:rsid w:val="00DD3408"/>
    <w:rsid w:val="00DD4021"/>
    <w:rsid w:val="00DF4A9B"/>
    <w:rsid w:val="00DF53B5"/>
    <w:rsid w:val="00E02E64"/>
    <w:rsid w:val="00E04E42"/>
    <w:rsid w:val="00E0742D"/>
    <w:rsid w:val="00E12199"/>
    <w:rsid w:val="00E213C5"/>
    <w:rsid w:val="00E2260D"/>
    <w:rsid w:val="00E2427B"/>
    <w:rsid w:val="00E52D13"/>
    <w:rsid w:val="00E679B6"/>
    <w:rsid w:val="00E76289"/>
    <w:rsid w:val="00E76721"/>
    <w:rsid w:val="00E83F01"/>
    <w:rsid w:val="00E90146"/>
    <w:rsid w:val="00E9031D"/>
    <w:rsid w:val="00E910C4"/>
    <w:rsid w:val="00EA04A9"/>
    <w:rsid w:val="00EA51E1"/>
    <w:rsid w:val="00EA5ED7"/>
    <w:rsid w:val="00EB598A"/>
    <w:rsid w:val="00EC0D5C"/>
    <w:rsid w:val="00EC1A74"/>
    <w:rsid w:val="00EC6760"/>
    <w:rsid w:val="00EF0A4B"/>
    <w:rsid w:val="00EF6489"/>
    <w:rsid w:val="00F03729"/>
    <w:rsid w:val="00F07C34"/>
    <w:rsid w:val="00F22311"/>
    <w:rsid w:val="00F24D03"/>
    <w:rsid w:val="00F24E6B"/>
    <w:rsid w:val="00F437C9"/>
    <w:rsid w:val="00F728F7"/>
    <w:rsid w:val="00F72E87"/>
    <w:rsid w:val="00F75538"/>
    <w:rsid w:val="00F861F4"/>
    <w:rsid w:val="00F914BE"/>
    <w:rsid w:val="00FA6BCD"/>
    <w:rsid w:val="00FB2642"/>
    <w:rsid w:val="00FB2857"/>
    <w:rsid w:val="00FB5E72"/>
    <w:rsid w:val="00FB6EBC"/>
    <w:rsid w:val="00FC5CFF"/>
    <w:rsid w:val="00FD50F2"/>
    <w:rsid w:val="00FD7627"/>
    <w:rsid w:val="00FE15E0"/>
    <w:rsid w:val="00FE1737"/>
    <w:rsid w:val="00FE56EE"/>
    <w:rsid w:val="00FF7899"/>
    <w:rsid w:val="012F4AB5"/>
    <w:rsid w:val="0148C0DB"/>
    <w:rsid w:val="0170F0DA"/>
    <w:rsid w:val="028502A2"/>
    <w:rsid w:val="03A229B5"/>
    <w:rsid w:val="050AA86C"/>
    <w:rsid w:val="067FE5ED"/>
    <w:rsid w:val="06E9FF4B"/>
    <w:rsid w:val="074A5053"/>
    <w:rsid w:val="07CC7B91"/>
    <w:rsid w:val="082099FC"/>
    <w:rsid w:val="08DF090A"/>
    <w:rsid w:val="0979B7E3"/>
    <w:rsid w:val="0980D512"/>
    <w:rsid w:val="0A2C4204"/>
    <w:rsid w:val="0A87D058"/>
    <w:rsid w:val="0E012EA7"/>
    <w:rsid w:val="0E06C743"/>
    <w:rsid w:val="0F248104"/>
    <w:rsid w:val="0F4AEBD3"/>
    <w:rsid w:val="0F64CC0F"/>
    <w:rsid w:val="0F860F38"/>
    <w:rsid w:val="0FF3C5A0"/>
    <w:rsid w:val="1044D733"/>
    <w:rsid w:val="107B79DC"/>
    <w:rsid w:val="108DD00D"/>
    <w:rsid w:val="1196B401"/>
    <w:rsid w:val="122F86F2"/>
    <w:rsid w:val="127D305F"/>
    <w:rsid w:val="1342072F"/>
    <w:rsid w:val="1389ECFB"/>
    <w:rsid w:val="13C13B32"/>
    <w:rsid w:val="13D38CA1"/>
    <w:rsid w:val="13D6BA4A"/>
    <w:rsid w:val="142A1876"/>
    <w:rsid w:val="145ED210"/>
    <w:rsid w:val="154C3CE3"/>
    <w:rsid w:val="15C2A7F9"/>
    <w:rsid w:val="16894D8B"/>
    <w:rsid w:val="16D9888D"/>
    <w:rsid w:val="16FA3AA6"/>
    <w:rsid w:val="174EAA21"/>
    <w:rsid w:val="18671F5F"/>
    <w:rsid w:val="188997D2"/>
    <w:rsid w:val="18B8FB6E"/>
    <w:rsid w:val="19E633BB"/>
    <w:rsid w:val="1A1BAC08"/>
    <w:rsid w:val="1A4E0234"/>
    <w:rsid w:val="1A51A527"/>
    <w:rsid w:val="1A96E99F"/>
    <w:rsid w:val="1C63F148"/>
    <w:rsid w:val="1C8E507E"/>
    <w:rsid w:val="1C99F117"/>
    <w:rsid w:val="1D978BDD"/>
    <w:rsid w:val="1DA755AE"/>
    <w:rsid w:val="1DD888F4"/>
    <w:rsid w:val="1E56CC78"/>
    <w:rsid w:val="20193941"/>
    <w:rsid w:val="203C2E2E"/>
    <w:rsid w:val="23A9EBCD"/>
    <w:rsid w:val="23DF57C0"/>
    <w:rsid w:val="23EE27FC"/>
    <w:rsid w:val="242E054A"/>
    <w:rsid w:val="2465B859"/>
    <w:rsid w:val="24D62B33"/>
    <w:rsid w:val="263F6651"/>
    <w:rsid w:val="2687EEE0"/>
    <w:rsid w:val="277D6D31"/>
    <w:rsid w:val="27B657CD"/>
    <w:rsid w:val="282A1EB0"/>
    <w:rsid w:val="2A1375F3"/>
    <w:rsid w:val="2A34B2EC"/>
    <w:rsid w:val="2ABC728B"/>
    <w:rsid w:val="2AE3327F"/>
    <w:rsid w:val="2B394219"/>
    <w:rsid w:val="2B7A1A75"/>
    <w:rsid w:val="2B929BEF"/>
    <w:rsid w:val="2C39F6A8"/>
    <w:rsid w:val="2D0B7821"/>
    <w:rsid w:val="2DB82A85"/>
    <w:rsid w:val="2DF7A6C9"/>
    <w:rsid w:val="2E677628"/>
    <w:rsid w:val="2F019160"/>
    <w:rsid w:val="2FD62DB3"/>
    <w:rsid w:val="30AA4816"/>
    <w:rsid w:val="30E26D1F"/>
    <w:rsid w:val="3105009B"/>
    <w:rsid w:val="310A6E56"/>
    <w:rsid w:val="3146C50F"/>
    <w:rsid w:val="319C3375"/>
    <w:rsid w:val="31A2D9A0"/>
    <w:rsid w:val="31C02ED5"/>
    <w:rsid w:val="3266002F"/>
    <w:rsid w:val="32C37907"/>
    <w:rsid w:val="3560B174"/>
    <w:rsid w:val="35AB6EF7"/>
    <w:rsid w:val="35C82A27"/>
    <w:rsid w:val="35E65CFB"/>
    <w:rsid w:val="360EE49D"/>
    <w:rsid w:val="36AF7C43"/>
    <w:rsid w:val="37071207"/>
    <w:rsid w:val="37B4E819"/>
    <w:rsid w:val="37BEC36F"/>
    <w:rsid w:val="37D5CF37"/>
    <w:rsid w:val="3873DDCF"/>
    <w:rsid w:val="38B19A77"/>
    <w:rsid w:val="390FCD52"/>
    <w:rsid w:val="39389ED0"/>
    <w:rsid w:val="39629F35"/>
    <w:rsid w:val="39F19101"/>
    <w:rsid w:val="3AB0441A"/>
    <w:rsid w:val="3AB26961"/>
    <w:rsid w:val="3ACCEE67"/>
    <w:rsid w:val="3B521780"/>
    <w:rsid w:val="3B591F60"/>
    <w:rsid w:val="3CC3C9B8"/>
    <w:rsid w:val="3CC4D16A"/>
    <w:rsid w:val="3D0E31E8"/>
    <w:rsid w:val="3F01D19C"/>
    <w:rsid w:val="3F116546"/>
    <w:rsid w:val="3F205FAA"/>
    <w:rsid w:val="3F37F0FD"/>
    <w:rsid w:val="3F675A6A"/>
    <w:rsid w:val="3FF97BFD"/>
    <w:rsid w:val="40858C79"/>
    <w:rsid w:val="40B589C8"/>
    <w:rsid w:val="40F65F5F"/>
    <w:rsid w:val="43BAD340"/>
    <w:rsid w:val="441804B4"/>
    <w:rsid w:val="451CD103"/>
    <w:rsid w:val="4571D384"/>
    <w:rsid w:val="46145BD3"/>
    <w:rsid w:val="4619B339"/>
    <w:rsid w:val="461D47AC"/>
    <w:rsid w:val="46581061"/>
    <w:rsid w:val="47008D97"/>
    <w:rsid w:val="4723B89F"/>
    <w:rsid w:val="47300FAE"/>
    <w:rsid w:val="47B92CC8"/>
    <w:rsid w:val="47CC3482"/>
    <w:rsid w:val="47E55D9B"/>
    <w:rsid w:val="480AFC7F"/>
    <w:rsid w:val="485D8306"/>
    <w:rsid w:val="4963FA1F"/>
    <w:rsid w:val="4A6EFAEB"/>
    <w:rsid w:val="4A95F72A"/>
    <w:rsid w:val="4B251DEF"/>
    <w:rsid w:val="4BF77D1D"/>
    <w:rsid w:val="4D473B3D"/>
    <w:rsid w:val="4D8B561F"/>
    <w:rsid w:val="4D98BF0B"/>
    <w:rsid w:val="4DB1BAF9"/>
    <w:rsid w:val="4DF59455"/>
    <w:rsid w:val="4E0562AE"/>
    <w:rsid w:val="4EFAED8F"/>
    <w:rsid w:val="4F57DDE2"/>
    <w:rsid w:val="505BE625"/>
    <w:rsid w:val="50FA9357"/>
    <w:rsid w:val="5262367C"/>
    <w:rsid w:val="526570FB"/>
    <w:rsid w:val="52778F28"/>
    <w:rsid w:val="52D237CF"/>
    <w:rsid w:val="530733EA"/>
    <w:rsid w:val="535A6F73"/>
    <w:rsid w:val="537A9CEE"/>
    <w:rsid w:val="546B0323"/>
    <w:rsid w:val="552C5F57"/>
    <w:rsid w:val="5572EEF0"/>
    <w:rsid w:val="569002B1"/>
    <w:rsid w:val="571685D2"/>
    <w:rsid w:val="5741D2DF"/>
    <w:rsid w:val="579CC75A"/>
    <w:rsid w:val="57BAEA9D"/>
    <w:rsid w:val="57EB1290"/>
    <w:rsid w:val="582A8C94"/>
    <w:rsid w:val="58F00CEA"/>
    <w:rsid w:val="58FFB860"/>
    <w:rsid w:val="59975E8C"/>
    <w:rsid w:val="59E1F9A9"/>
    <w:rsid w:val="5A04516A"/>
    <w:rsid w:val="5A4908E2"/>
    <w:rsid w:val="5B1D2EB6"/>
    <w:rsid w:val="5C5794F3"/>
    <w:rsid w:val="5CB87C46"/>
    <w:rsid w:val="5CEA332A"/>
    <w:rsid w:val="5DE651E7"/>
    <w:rsid w:val="5E077280"/>
    <w:rsid w:val="5FBDE4D9"/>
    <w:rsid w:val="5FECF742"/>
    <w:rsid w:val="612E0043"/>
    <w:rsid w:val="617236FA"/>
    <w:rsid w:val="61CCD038"/>
    <w:rsid w:val="62263447"/>
    <w:rsid w:val="62516016"/>
    <w:rsid w:val="625717AD"/>
    <w:rsid w:val="6326483E"/>
    <w:rsid w:val="6342671B"/>
    <w:rsid w:val="650624AD"/>
    <w:rsid w:val="65236A0B"/>
    <w:rsid w:val="658EE0A8"/>
    <w:rsid w:val="66907998"/>
    <w:rsid w:val="67D68CD2"/>
    <w:rsid w:val="685E50FF"/>
    <w:rsid w:val="68BF951B"/>
    <w:rsid w:val="6B6BA09B"/>
    <w:rsid w:val="6C4DFF1B"/>
    <w:rsid w:val="6CB7E620"/>
    <w:rsid w:val="6CC67A56"/>
    <w:rsid w:val="6D17E965"/>
    <w:rsid w:val="6D652EC5"/>
    <w:rsid w:val="6DC63D2A"/>
    <w:rsid w:val="6F12CB68"/>
    <w:rsid w:val="6F18C92A"/>
    <w:rsid w:val="6F557615"/>
    <w:rsid w:val="72677344"/>
    <w:rsid w:val="72B4F061"/>
    <w:rsid w:val="730DCC94"/>
    <w:rsid w:val="7369BBD2"/>
    <w:rsid w:val="7394F345"/>
    <w:rsid w:val="75277385"/>
    <w:rsid w:val="78982494"/>
    <w:rsid w:val="79016C25"/>
    <w:rsid w:val="796FE609"/>
    <w:rsid w:val="79A683E2"/>
    <w:rsid w:val="7A201E9C"/>
    <w:rsid w:val="7A9BA407"/>
    <w:rsid w:val="7AB610AB"/>
    <w:rsid w:val="7BED88DF"/>
    <w:rsid w:val="7C313924"/>
    <w:rsid w:val="7C3BD8B2"/>
    <w:rsid w:val="7CB9A473"/>
    <w:rsid w:val="7D0D76D1"/>
    <w:rsid w:val="7D4A2B0E"/>
    <w:rsid w:val="7ED3DC3C"/>
    <w:rsid w:val="7F75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2FC7C74"/>
  <w15:docId w15:val="{EBCA230F-581A-422B-A3AD-9920E5ED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F9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02F9E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02F9E"/>
    <w:rPr>
      <w:rFonts w:ascii="Arial" w:eastAsia="Times New Roman" w:hAnsi="Arial" w:cs="Arial"/>
      <w:sz w:val="20"/>
      <w:szCs w:val="20"/>
      <w:lang w:val="en-CA"/>
    </w:rPr>
  </w:style>
  <w:style w:type="character" w:styleId="Appelnotedebasdep">
    <w:name w:val="footnote reference"/>
    <w:basedOn w:val="Policepardfaut"/>
    <w:uiPriority w:val="99"/>
    <w:semiHidden/>
    <w:unhideWhenUsed/>
    <w:rsid w:val="00102F9E"/>
    <w:rPr>
      <w:vertAlign w:val="superscript"/>
    </w:rPr>
  </w:style>
  <w:style w:type="table" w:styleId="Grilledutableau">
    <w:name w:val="Table Grid"/>
    <w:basedOn w:val="TableauNormal"/>
    <w:uiPriority w:val="39"/>
    <w:rsid w:val="0010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9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C3C"/>
  </w:style>
  <w:style w:type="paragraph" w:styleId="Pieddepage">
    <w:name w:val="footer"/>
    <w:basedOn w:val="Normal"/>
    <w:link w:val="PieddepageCar"/>
    <w:uiPriority w:val="99"/>
    <w:unhideWhenUsed/>
    <w:rsid w:val="0039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C3C"/>
  </w:style>
  <w:style w:type="character" w:styleId="Textedelespacerserv">
    <w:name w:val="Placeholder Text"/>
    <w:basedOn w:val="Policepardfaut"/>
    <w:uiPriority w:val="99"/>
    <w:semiHidden/>
    <w:rsid w:val="00D457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7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731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358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58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58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58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581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12DD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12DD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1642D"/>
    <w:pPr>
      <w:spacing w:after="0" w:line="240" w:lineRule="auto"/>
    </w:pPr>
  </w:style>
  <w:style w:type="paragraph" w:customStyle="1" w:styleId="DocID">
    <w:name w:val="DocID"/>
    <w:basedOn w:val="Normal"/>
    <w:next w:val="Pieddepage"/>
    <w:link w:val="DocIDCar"/>
    <w:rsid w:val="00BB4355"/>
    <w:pPr>
      <w:spacing w:after="0" w:line="240" w:lineRule="auto"/>
    </w:pPr>
    <w:rPr>
      <w:rFonts w:ascii="Arial" w:hAnsi="Arial" w:cs="Arial"/>
      <w:bCs/>
      <w:color w:val="000000"/>
      <w:sz w:val="16"/>
      <w:szCs w:val="28"/>
      <w:lang w:val="fr-CA"/>
    </w:rPr>
  </w:style>
  <w:style w:type="character" w:customStyle="1" w:styleId="DocIDCar">
    <w:name w:val="DocID Car"/>
    <w:basedOn w:val="Policepardfaut"/>
    <w:link w:val="DocID"/>
    <w:rsid w:val="00BB4355"/>
    <w:rPr>
      <w:rFonts w:ascii="Arial" w:hAnsi="Arial" w:cs="Arial"/>
      <w:bCs/>
      <w:color w:val="000000"/>
      <w:sz w:val="16"/>
      <w:szCs w:val="28"/>
      <w:lang w:val="fr-CA"/>
    </w:rPr>
  </w:style>
  <w:style w:type="character" w:styleId="Mentionnonrsolue">
    <w:name w:val="Unresolved Mention"/>
    <w:basedOn w:val="Policepardfaut"/>
    <w:uiPriority w:val="99"/>
    <w:semiHidden/>
    <w:unhideWhenUsed/>
    <w:rsid w:val="00935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ey.com/ca/pretetudian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ey.com/ca/pretetudian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ey.com/ca/pretetudia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yperlink" Target="mailto:pretetudiant@ca.ey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5523C14BFBB48A3C7A4F08C9CB6EA" ma:contentTypeVersion="2" ma:contentTypeDescription="Create a new document." ma:contentTypeScope="" ma:versionID="ba8c514e467ec789ecda79bc8a488bff">
  <xsd:schema xmlns:xsd="http://www.w3.org/2001/XMLSchema" xmlns:xs="http://www.w3.org/2001/XMLSchema" xmlns:p="http://schemas.microsoft.com/office/2006/metadata/properties" xmlns:ns2="fbfe42a4-a9bc-4754-987d-072a6b3fe733" targetNamespace="http://schemas.microsoft.com/office/2006/metadata/properties" ma:root="true" ma:fieldsID="e0f3dfc5820969222be1753747420ca5" ns2:_="">
    <xsd:import namespace="fbfe42a4-a9bc-4754-987d-072a6b3fe7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e42a4-a9bc-4754-987d-072a6b3fe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4CCD9-A4AA-43C8-ACC7-1834429CE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e42a4-a9bc-4754-987d-072a6b3fe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4F6384-25CD-4D41-B8D1-B7E834AA6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9409C-2975-46C6-A098-26BB40CF6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EB7A50-106F-4ED7-9A62-9567851D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1126</Words>
  <Characters>6195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Emanuelle Dionne</dc:creator>
  <cp:lastModifiedBy>Mélissa Bazin</cp:lastModifiedBy>
  <cp:revision>2</cp:revision>
  <cp:lastPrinted>2020-10-13T16:28:00Z</cp:lastPrinted>
  <dcterms:created xsi:type="dcterms:W3CDTF">2021-02-10T13:57:00Z</dcterms:created>
  <dcterms:modified xsi:type="dcterms:W3CDTF">2021-02-10T13:57:00Z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0x0101007EA5523C14BFBB48A3C7A4F08C9CB6EA</vt:lpwstr>
  </property>
  <property fmtid="{D5CDD505-2E9C-101B-9397-08002B2CF9AE}" pid="3" name="DocIDContent">
    <vt:lpwstr>1|_|2|</vt:lpwstr>
  </property>
  <property fmtid="{D5CDD505-2E9C-101B-9397-08002B2CF9AE}" pid="4" name="DocID">
    <vt:lpwstr>10341352_2</vt:lpwstr>
  </property>
</Properties>
</file>